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spacing w:before="165" w:line="364" w:lineRule="auto"/>
        <w:ind w:right="472"/>
        <w:jc w:val="center"/>
        <w:rPr>
          <w:rFonts w:hint="eastAsia"/>
          <w:b/>
          <w:sz w:val="48"/>
        </w:rPr>
      </w:pPr>
    </w:p>
    <w:p>
      <w:pPr>
        <w:spacing w:before="165" w:line="364" w:lineRule="auto"/>
        <w:ind w:right="472"/>
        <w:jc w:val="center"/>
        <w:rPr>
          <w:rFonts w:hint="eastAsia"/>
          <w:b/>
          <w:sz w:val="48"/>
        </w:rPr>
      </w:pPr>
    </w:p>
    <w:p>
      <w:pPr>
        <w:spacing w:before="165" w:line="364" w:lineRule="auto"/>
        <w:ind w:right="472"/>
        <w:jc w:val="center"/>
        <w:outlineLvl w:val="0"/>
        <w:rPr>
          <w:rFonts w:hint="eastAsia" w:ascii="宋体" w:hAnsi="宋体" w:eastAsia="宋体" w:cs="宋体"/>
          <w:b/>
          <w:sz w:val="48"/>
          <w:lang w:val="en-US" w:eastAsia="zh-CN"/>
        </w:rPr>
      </w:pPr>
      <w:bookmarkStart w:id="0" w:name="_Toc1176"/>
      <w:bookmarkStart w:id="1" w:name="_Toc5866"/>
      <w:r>
        <w:rPr>
          <w:rFonts w:hint="eastAsia" w:ascii="宋体" w:hAnsi="宋体" w:eastAsia="宋体" w:cs="宋体"/>
          <w:b/>
          <w:sz w:val="48"/>
          <w:lang w:val="en-US" w:eastAsia="zh-CN"/>
        </w:rPr>
        <w:t>SCS-C船用柴油机监控设备开发项目</w:t>
      </w:r>
      <w:bookmarkEnd w:id="0"/>
    </w:p>
    <w:p>
      <w:pPr>
        <w:spacing w:before="165" w:line="364" w:lineRule="auto"/>
        <w:ind w:right="472"/>
        <w:jc w:val="center"/>
        <w:outlineLvl w:val="0"/>
        <w:rPr>
          <w:b/>
          <w:sz w:val="48"/>
        </w:rPr>
      </w:pPr>
      <w:bookmarkStart w:id="2" w:name="_Toc15151"/>
      <w:r>
        <w:rPr>
          <w:b/>
          <w:sz w:val="48"/>
        </w:rPr>
        <w:t>竣工环境保护验收监测</w:t>
      </w:r>
      <w:r>
        <w:rPr>
          <w:rFonts w:hint="eastAsia"/>
          <w:b/>
          <w:sz w:val="48"/>
          <w:lang w:val="en-US" w:eastAsia="zh-CN"/>
        </w:rPr>
        <w:t>登记</w:t>
      </w:r>
      <w:r>
        <w:rPr>
          <w:b/>
          <w:sz w:val="48"/>
        </w:rPr>
        <w:t>表</w:t>
      </w:r>
      <w:bookmarkEnd w:id="1"/>
      <w:bookmarkEnd w:id="2"/>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9"/>
        <w:gridCol w:w="5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2319" w:type="dxa"/>
            <w:vAlign w:val="center"/>
          </w:tcPr>
          <w:p>
            <w:pPr>
              <w:pStyle w:val="8"/>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default"/>
                <w:b/>
                <w:sz w:val="32"/>
                <w:szCs w:val="32"/>
                <w:vertAlign w:val="baseline"/>
                <w:lang w:val="en-US" w:eastAsia="zh-CN"/>
              </w:rPr>
            </w:pPr>
            <w:r>
              <w:rPr>
                <w:rFonts w:hint="eastAsia"/>
                <w:b/>
                <w:sz w:val="32"/>
                <w:szCs w:val="32"/>
                <w:vertAlign w:val="baseline"/>
                <w:lang w:val="en-US" w:eastAsia="zh-CN"/>
              </w:rPr>
              <w:t xml:space="preserve">  建设单位：</w:t>
            </w:r>
          </w:p>
        </w:tc>
        <w:tc>
          <w:tcPr>
            <w:tcW w:w="566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default"/>
                <w:b/>
                <w:sz w:val="32"/>
                <w:szCs w:val="32"/>
                <w:vertAlign w:val="baseline"/>
                <w:lang w:val="en-US" w:eastAsia="zh-CN"/>
              </w:rPr>
            </w:pPr>
            <w:r>
              <w:rPr>
                <w:rFonts w:hint="eastAsia" w:ascii="宋体" w:hAnsi="宋体" w:eastAsia="宋体" w:cs="宋体"/>
                <w:b/>
                <w:sz w:val="32"/>
                <w:szCs w:val="32"/>
                <w:vertAlign w:val="baseline"/>
                <w:lang w:val="en-US" w:eastAsia="zh-CN"/>
              </w:rPr>
              <w:t>陕西泓格科技有限公司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2319" w:type="dxa"/>
            <w:vAlign w:val="center"/>
          </w:tcPr>
          <w:p>
            <w:pPr>
              <w:pStyle w:val="8"/>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sz w:val="32"/>
                <w:szCs w:val="32"/>
                <w:vertAlign w:val="baseline"/>
                <w:lang w:val="en-US" w:eastAsia="zh-CN"/>
              </w:rPr>
            </w:pPr>
            <w:r>
              <w:rPr>
                <w:rFonts w:hint="eastAsia"/>
                <w:b/>
                <w:sz w:val="32"/>
                <w:szCs w:val="32"/>
                <w:vertAlign w:val="baseline"/>
                <w:lang w:val="en-US" w:eastAsia="zh-CN"/>
              </w:rPr>
              <w:t xml:space="preserve">  编制单位：</w:t>
            </w:r>
          </w:p>
        </w:tc>
        <w:tc>
          <w:tcPr>
            <w:tcW w:w="566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sz w:val="32"/>
                <w:szCs w:val="32"/>
                <w:vertAlign w:val="baseline"/>
                <w:lang w:val="en-US" w:eastAsia="zh-CN"/>
              </w:rPr>
            </w:pPr>
            <w:r>
              <w:rPr>
                <w:rFonts w:hint="eastAsia" w:ascii="宋体" w:hAnsi="宋体" w:eastAsia="宋体" w:cs="宋体"/>
                <w:b/>
                <w:sz w:val="32"/>
                <w:szCs w:val="32"/>
                <w:vertAlign w:val="baseline"/>
                <w:lang w:val="en-US" w:eastAsia="zh-CN"/>
              </w:rPr>
              <w:t>陕西泓格科技有限公司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7979"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default"/>
                <w:b/>
                <w:sz w:val="32"/>
                <w:szCs w:val="32"/>
                <w:vertAlign w:val="baseline"/>
                <w:lang w:val="en-US" w:eastAsia="zh-CN"/>
              </w:rPr>
            </w:pPr>
            <w:r>
              <w:rPr>
                <w:rFonts w:hint="eastAsia"/>
                <w:b/>
                <w:sz w:val="32"/>
                <w:szCs w:val="32"/>
                <w:highlight w:val="none"/>
                <w:vertAlign w:val="baseline"/>
                <w:lang w:val="en-US" w:eastAsia="zh-CN"/>
              </w:rPr>
              <w:t>2024年05月15日</w:t>
            </w:r>
          </w:p>
        </w:tc>
      </w:tr>
    </w:tbl>
    <w:p>
      <w:pPr>
        <w:pStyle w:val="8"/>
        <w:rPr>
          <w:b/>
          <w:sz w:val="48"/>
        </w:rPr>
      </w:pPr>
    </w:p>
    <w:p>
      <w:pPr>
        <w:pStyle w:val="8"/>
        <w:spacing w:line="600" w:lineRule="auto"/>
        <w:rPr>
          <w:b/>
          <w:bCs/>
          <w:sz w:val="28"/>
          <w:szCs w:val="28"/>
        </w:rPr>
      </w:pPr>
    </w:p>
    <w:p>
      <w:pPr>
        <w:pStyle w:val="8"/>
        <w:spacing w:line="600" w:lineRule="auto"/>
        <w:rPr>
          <w:b/>
          <w:bCs/>
          <w:sz w:val="28"/>
          <w:szCs w:val="28"/>
        </w:rPr>
      </w:pPr>
      <w:r>
        <w:rPr>
          <w:b/>
          <w:bCs/>
          <w:sz w:val="28"/>
          <w:szCs w:val="28"/>
        </w:rPr>
        <w:t>建设单位法人代表：</w:t>
      </w:r>
      <w:r>
        <w:rPr>
          <w:rFonts w:hint="eastAsia"/>
          <w:b/>
          <w:bCs/>
          <w:sz w:val="28"/>
          <w:szCs w:val="28"/>
          <w:lang w:val="en-US" w:eastAsia="zh-CN"/>
        </w:rPr>
        <w:t xml:space="preserve">       </w:t>
      </w:r>
      <w:r>
        <w:rPr>
          <w:b/>
          <w:bCs/>
          <w:sz w:val="28"/>
          <w:szCs w:val="28"/>
        </w:rPr>
        <w:t>（签字）</w:t>
      </w:r>
      <w:r>
        <w:rPr>
          <w:b/>
          <w:bCs/>
          <w:sz w:val="28"/>
          <w:szCs w:val="28"/>
        </w:rPr>
        <w:tab/>
      </w:r>
      <w:r>
        <w:rPr>
          <w:b/>
          <w:bCs/>
          <w:sz w:val="28"/>
          <w:szCs w:val="28"/>
        </w:rPr>
        <w:t xml:space="preserve">          </w:t>
      </w:r>
    </w:p>
    <w:p>
      <w:pPr>
        <w:pStyle w:val="8"/>
        <w:spacing w:line="600" w:lineRule="auto"/>
        <w:rPr>
          <w:rFonts w:hint="default" w:eastAsia="宋体"/>
          <w:b/>
          <w:bCs/>
          <w:sz w:val="28"/>
          <w:szCs w:val="28"/>
          <w:lang w:val="en-US" w:eastAsia="zh-CN"/>
        </w:rPr>
      </w:pPr>
      <w:r>
        <w:rPr>
          <w:b/>
          <w:bCs/>
          <w:sz w:val="28"/>
          <w:szCs w:val="28"/>
        </w:rPr>
        <w:t>项</w:t>
      </w:r>
      <w:r>
        <w:rPr>
          <w:rFonts w:hint="eastAsia"/>
          <w:b/>
          <w:bCs/>
          <w:sz w:val="28"/>
          <w:szCs w:val="28"/>
          <w:lang w:val="en-US" w:eastAsia="zh-CN"/>
        </w:rPr>
        <w:t xml:space="preserve"> </w:t>
      </w:r>
      <w:r>
        <w:rPr>
          <w:b/>
          <w:bCs/>
          <w:sz w:val="28"/>
          <w:szCs w:val="28"/>
        </w:rPr>
        <w:t>目</w:t>
      </w:r>
      <w:r>
        <w:rPr>
          <w:rFonts w:hint="eastAsia"/>
          <w:b/>
          <w:bCs/>
          <w:sz w:val="28"/>
          <w:szCs w:val="28"/>
          <w:lang w:val="en-US" w:eastAsia="zh-CN"/>
        </w:rPr>
        <w:t xml:space="preserve"> </w:t>
      </w:r>
      <w:r>
        <w:rPr>
          <w:b/>
          <w:bCs/>
          <w:sz w:val="28"/>
          <w:szCs w:val="28"/>
        </w:rPr>
        <w:t>负</w:t>
      </w:r>
      <w:r>
        <w:rPr>
          <w:rFonts w:hint="eastAsia"/>
          <w:b/>
          <w:bCs/>
          <w:sz w:val="28"/>
          <w:szCs w:val="28"/>
          <w:lang w:val="en-US" w:eastAsia="zh-CN"/>
        </w:rPr>
        <w:t xml:space="preserve"> </w:t>
      </w:r>
      <w:r>
        <w:rPr>
          <w:b/>
          <w:bCs/>
          <w:sz w:val="28"/>
          <w:szCs w:val="28"/>
        </w:rPr>
        <w:t>责</w:t>
      </w:r>
      <w:r>
        <w:rPr>
          <w:rFonts w:hint="eastAsia"/>
          <w:b/>
          <w:bCs/>
          <w:sz w:val="28"/>
          <w:szCs w:val="28"/>
          <w:lang w:val="en-US" w:eastAsia="zh-CN"/>
        </w:rPr>
        <w:t xml:space="preserve"> </w:t>
      </w:r>
      <w:r>
        <w:rPr>
          <w:b/>
          <w:bCs/>
          <w:sz w:val="28"/>
          <w:szCs w:val="28"/>
        </w:rPr>
        <w:t>人：</w:t>
      </w:r>
    </w:p>
    <w:p>
      <w:pPr>
        <w:pStyle w:val="8"/>
        <w:spacing w:line="600" w:lineRule="auto"/>
        <w:rPr>
          <w:rFonts w:hint="eastAsia" w:eastAsia="宋体"/>
          <w:b/>
          <w:bCs/>
          <w:sz w:val="28"/>
          <w:szCs w:val="28"/>
          <w:lang w:val="en-US" w:eastAsia="zh-CN"/>
        </w:rPr>
      </w:pPr>
      <w:r>
        <w:rPr>
          <w:rFonts w:hint="eastAsia"/>
          <w:b/>
          <w:bCs/>
          <w:sz w:val="28"/>
          <w:szCs w:val="28"/>
          <w:lang w:val="en-US" w:eastAsia="zh-CN"/>
        </w:rPr>
        <w:t xml:space="preserve">编    制   </w:t>
      </w:r>
      <w:r>
        <w:rPr>
          <w:b/>
          <w:bCs/>
          <w:sz w:val="28"/>
          <w:szCs w:val="28"/>
        </w:rPr>
        <w:t>人：</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tbl>
      <w:tblPr>
        <w:tblStyle w:val="2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8"/>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68" w:type="dxa"/>
            <w:tcBorders>
              <w:top w:val="nil"/>
              <w:left w:val="nil"/>
              <w:bottom w:val="nil"/>
              <w:right w:val="nil"/>
            </w:tcBorders>
            <w:vAlign w:val="center"/>
          </w:tcPr>
          <w:p>
            <w:pPr>
              <w:pStyle w:val="8"/>
              <w:spacing w:line="360" w:lineRule="auto"/>
              <w:ind w:left="0" w:leftChars="0" w:right="0" w:rightChars="0"/>
              <w:jc w:val="both"/>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建设单位：陕西泓格科技有限公司</w:t>
            </w:r>
          </w:p>
        </w:tc>
        <w:tc>
          <w:tcPr>
            <w:tcW w:w="5068" w:type="dxa"/>
            <w:tcBorders>
              <w:top w:val="nil"/>
              <w:left w:val="nil"/>
              <w:bottom w:val="nil"/>
              <w:right w:val="nil"/>
            </w:tcBorders>
            <w:vAlign w:val="center"/>
          </w:tcPr>
          <w:p>
            <w:pPr>
              <w:pStyle w:val="8"/>
              <w:spacing w:line="360" w:lineRule="auto"/>
              <w:ind w:left="0" w:leftChars="0" w:right="0" w:rightChars="0"/>
              <w:jc w:val="both"/>
              <w:rPr>
                <w:rFonts w:hint="eastAsia" w:ascii="Times New Roman" w:hAnsi="宋体" w:eastAsia="宋体" w:cs="宋体"/>
                <w:color w:val="auto"/>
                <w:sz w:val="24"/>
                <w:szCs w:val="24"/>
                <w:lang w:val="en-US" w:eastAsia="zh-CN" w:bidi="zh-CN"/>
              </w:rPr>
            </w:pPr>
            <w:r>
              <w:rPr>
                <w:rFonts w:hint="eastAsia" w:ascii="Times New Roman" w:hAnsi="Times New Roman" w:cs="Times New Roman"/>
                <w:color w:val="000000"/>
                <w:szCs w:val="21"/>
                <w:highlight w:val="none"/>
                <w:lang w:val="en-US" w:eastAsia="zh-CN"/>
              </w:rPr>
              <w:t>编制</w:t>
            </w:r>
            <w:bookmarkStart w:id="33" w:name="_GoBack"/>
            <w:bookmarkEnd w:id="33"/>
            <w:r>
              <w:rPr>
                <w:rFonts w:hint="eastAsia" w:ascii="Times New Roman" w:hAnsi="Times New Roman" w:eastAsia="宋体" w:cs="Times New Roman"/>
                <w:color w:val="000000"/>
                <w:szCs w:val="21"/>
                <w:highlight w:val="none"/>
                <w:lang w:val="en-US" w:eastAsia="zh-CN"/>
              </w:rPr>
              <w:t>单位：陕西泓格科技有限公司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68" w:type="dxa"/>
            <w:tcBorders>
              <w:top w:val="nil"/>
              <w:left w:val="nil"/>
              <w:bottom w:val="nil"/>
              <w:right w:val="nil"/>
            </w:tcBorders>
            <w:vAlign w:val="center"/>
          </w:tcPr>
          <w:p>
            <w:pPr>
              <w:pStyle w:val="8"/>
              <w:spacing w:line="360" w:lineRule="auto"/>
              <w:ind w:left="0" w:leftChars="0" w:right="0" w:rightChars="0"/>
              <w:jc w:val="both"/>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电话:</w:t>
            </w:r>
            <w:r>
              <w:rPr>
                <w:rFonts w:hint="eastAsia" w:ascii="Times New Roman" w:hAnsi="Times New Roman" w:eastAsia="宋体" w:cs="Times New Roman"/>
                <w:color w:val="000000"/>
                <w:szCs w:val="21"/>
                <w:highlight w:val="none"/>
                <w:lang w:eastAsia="zh-CN"/>
              </w:rPr>
              <w:t>18502968517</w:t>
            </w:r>
          </w:p>
        </w:tc>
        <w:tc>
          <w:tcPr>
            <w:tcW w:w="5068" w:type="dxa"/>
            <w:tcBorders>
              <w:top w:val="nil"/>
              <w:left w:val="nil"/>
              <w:bottom w:val="nil"/>
              <w:right w:val="nil"/>
            </w:tcBorders>
            <w:vAlign w:val="center"/>
          </w:tcPr>
          <w:p>
            <w:pPr>
              <w:pStyle w:val="8"/>
              <w:spacing w:line="360" w:lineRule="auto"/>
              <w:ind w:left="0" w:leftChars="0" w:right="0" w:rightChars="0"/>
              <w:jc w:val="both"/>
              <w:rPr>
                <w:rFonts w:hint="default" w:ascii="Times New Roman" w:hAnsi="宋体" w:eastAsia="宋体" w:cs="宋体"/>
                <w:color w:val="auto"/>
                <w:sz w:val="24"/>
                <w:szCs w:val="24"/>
                <w:lang w:val="en-US" w:eastAsia="zh-CN" w:bidi="zh-CN"/>
              </w:rPr>
            </w:pPr>
            <w:r>
              <w:rPr>
                <w:rFonts w:hint="eastAsia" w:ascii="Times New Roman" w:hAnsi="Times New Roman" w:eastAsia="宋体" w:cs="Times New Roman"/>
                <w:color w:val="000000"/>
                <w:szCs w:val="21"/>
                <w:highlight w:val="none"/>
                <w:lang w:val="en-US" w:eastAsia="zh-CN"/>
              </w:rPr>
              <w:t>电话:</w:t>
            </w:r>
            <w:r>
              <w:rPr>
                <w:rFonts w:hint="eastAsia" w:ascii="Times New Roman" w:hAnsi="Times New Roman" w:eastAsia="宋体" w:cs="Times New Roman"/>
                <w:color w:val="000000"/>
                <w:szCs w:val="21"/>
                <w:highlight w:val="none"/>
                <w:lang w:eastAsia="zh-CN"/>
              </w:rPr>
              <w:t>18502968517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68" w:type="dxa"/>
            <w:tcBorders>
              <w:top w:val="nil"/>
              <w:left w:val="nil"/>
              <w:bottom w:val="nil"/>
              <w:right w:val="nil"/>
            </w:tcBorders>
            <w:vAlign w:val="center"/>
          </w:tcPr>
          <w:p>
            <w:pPr>
              <w:pStyle w:val="8"/>
              <w:spacing w:line="360" w:lineRule="auto"/>
              <w:ind w:left="0" w:leftChars="0" w:right="0" w:rightChars="0"/>
              <w:jc w:val="both"/>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邮编:710005</w:t>
            </w:r>
          </w:p>
        </w:tc>
        <w:tc>
          <w:tcPr>
            <w:tcW w:w="5068" w:type="dxa"/>
            <w:tcBorders>
              <w:top w:val="nil"/>
              <w:left w:val="nil"/>
              <w:bottom w:val="nil"/>
              <w:right w:val="nil"/>
            </w:tcBorders>
            <w:vAlign w:val="center"/>
          </w:tcPr>
          <w:p>
            <w:pPr>
              <w:pStyle w:val="8"/>
              <w:spacing w:line="360" w:lineRule="auto"/>
              <w:ind w:left="0" w:leftChars="0" w:right="0" w:rightChars="0"/>
              <w:jc w:val="both"/>
              <w:rPr>
                <w:rFonts w:hint="default" w:ascii="Times New Roman" w:hAnsi="宋体" w:eastAsia="宋体" w:cs="宋体"/>
                <w:color w:val="auto"/>
                <w:sz w:val="24"/>
                <w:szCs w:val="24"/>
                <w:lang w:val="en-US" w:eastAsia="zh-CN" w:bidi="zh-CN"/>
              </w:rPr>
            </w:pPr>
            <w:r>
              <w:rPr>
                <w:rFonts w:hint="eastAsia" w:ascii="Times New Roman" w:hAnsi="Times New Roman" w:eastAsia="宋体" w:cs="Times New Roman"/>
                <w:color w:val="000000"/>
                <w:szCs w:val="21"/>
                <w:highlight w:val="none"/>
                <w:lang w:val="en-US" w:eastAsia="zh-CN"/>
              </w:rPr>
              <w:t>邮编:710005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068" w:type="dxa"/>
            <w:tcBorders>
              <w:top w:val="nil"/>
              <w:left w:val="nil"/>
              <w:bottom w:val="nil"/>
              <w:right w:val="nil"/>
            </w:tcBorders>
            <w:vAlign w:val="center"/>
          </w:tcPr>
          <w:p>
            <w:pPr>
              <w:pStyle w:val="8"/>
              <w:spacing w:line="360" w:lineRule="auto"/>
              <w:ind w:left="0" w:leftChars="0" w:right="0" w:rightChars="0"/>
              <w:jc w:val="both"/>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地址：</w:t>
            </w:r>
            <w:r>
              <w:rPr>
                <w:rFonts w:hint="eastAsia" w:ascii="Times New Roman" w:hAnsi="Times New Roman" w:eastAsia="宋体" w:cs="Times New Roman"/>
                <w:color w:val="000000"/>
                <w:szCs w:val="21"/>
                <w:highlight w:val="none"/>
                <w:lang w:eastAsia="zh-CN"/>
              </w:rPr>
              <w:t>西安市经济技术开发区草滩生态产业园尚苑路5069号1号楼4层</w:t>
            </w:r>
          </w:p>
        </w:tc>
        <w:tc>
          <w:tcPr>
            <w:tcW w:w="5068" w:type="dxa"/>
            <w:tcBorders>
              <w:top w:val="nil"/>
              <w:left w:val="nil"/>
              <w:bottom w:val="nil"/>
              <w:right w:val="nil"/>
            </w:tcBorders>
            <w:vAlign w:val="center"/>
          </w:tcPr>
          <w:p>
            <w:pPr>
              <w:pStyle w:val="8"/>
              <w:spacing w:line="360" w:lineRule="auto"/>
              <w:ind w:left="0" w:leftChars="0" w:right="0" w:rightChars="0"/>
              <w:jc w:val="both"/>
              <w:rPr>
                <w:rFonts w:hint="eastAsia" w:ascii="Times New Roman" w:hAnsi="宋体" w:eastAsia="宋体" w:cs="宋体"/>
                <w:color w:val="auto"/>
                <w:sz w:val="24"/>
                <w:szCs w:val="24"/>
                <w:lang w:val="en-US" w:eastAsia="zh-CN" w:bidi="zh-CN"/>
              </w:rPr>
            </w:pPr>
            <w:r>
              <w:rPr>
                <w:rFonts w:hint="eastAsia" w:ascii="Times New Roman" w:hAnsi="Times New Roman" w:eastAsia="宋体" w:cs="Times New Roman"/>
                <w:color w:val="000000"/>
                <w:szCs w:val="21"/>
                <w:highlight w:val="none"/>
                <w:lang w:val="en-US" w:eastAsia="zh-CN"/>
              </w:rPr>
              <w:t>地址：</w:t>
            </w:r>
            <w:r>
              <w:rPr>
                <w:rFonts w:hint="eastAsia" w:ascii="Times New Roman" w:hAnsi="Times New Roman" w:eastAsia="宋体" w:cs="Times New Roman"/>
                <w:color w:val="000000"/>
                <w:szCs w:val="21"/>
                <w:highlight w:val="none"/>
                <w:lang w:eastAsia="zh-CN"/>
              </w:rPr>
              <w:t>西安市经济技术开发区草滩生态产业园尚苑路5069号1号楼4层</w:t>
            </w:r>
          </w:p>
        </w:tc>
      </w:tr>
    </w:tbl>
    <w:p>
      <w:pPr>
        <w:pStyle w:val="8"/>
        <w:rPr>
          <w:sz w:val="20"/>
        </w:rPr>
      </w:pPr>
    </w:p>
    <w:p>
      <w:pPr>
        <w:pStyle w:val="8"/>
        <w:rPr>
          <w:sz w:val="20"/>
        </w:rPr>
        <w:sectPr>
          <w:pgSz w:w="11910" w:h="16840"/>
          <w:pgMar w:top="1520" w:right="1620" w:bottom="280" w:left="1660" w:header="720" w:footer="720" w:gutter="0"/>
          <w:pgBorders>
            <w:top w:val="none" w:sz="0" w:space="0"/>
            <w:left w:val="none" w:sz="0" w:space="0"/>
            <w:bottom w:val="none" w:sz="0" w:space="0"/>
            <w:right w:val="none" w:sz="0" w:space="0"/>
          </w:pgBorders>
          <w:cols w:space="720" w:num="1"/>
        </w:sectPr>
      </w:pPr>
    </w:p>
    <w:p>
      <w:pPr>
        <w:pStyle w:val="8"/>
        <w:tabs>
          <w:tab w:val="left" w:pos="1942"/>
        </w:tabs>
        <w:rPr>
          <w:rFonts w:hint="eastAsia"/>
          <w:sz w:val="20"/>
          <w:lang w:eastAsia="zh-CN"/>
        </w:rPr>
      </w:pPr>
      <w:r>
        <w:rPr>
          <w:rFonts w:hint="eastAsia"/>
          <w:sz w:val="20"/>
          <w:lang w:eastAsia="zh-CN"/>
        </w:rPr>
        <w:tab/>
      </w:r>
    </w:p>
    <w:sdt>
      <w:sdtPr>
        <w:rPr>
          <w:rFonts w:ascii="宋体" w:hAnsi="宋体" w:eastAsia="宋体" w:cs="宋体"/>
          <w:sz w:val="21"/>
          <w:szCs w:val="22"/>
          <w:lang w:val="zh-CN" w:eastAsia="zh-CN" w:bidi="zh-CN"/>
        </w:rPr>
        <w:id w:val="147456524"/>
        <w15:color w:val="DBDBDB"/>
        <w:docPartObj>
          <w:docPartGallery w:val="Table of Contents"/>
          <w:docPartUnique/>
        </w:docPartObj>
      </w:sdtPr>
      <w:sdtEndPr>
        <w:rPr>
          <w:rFonts w:ascii="宋体" w:hAnsi="宋体" w:eastAsia="宋体" w:cs="宋体"/>
          <w:sz w:val="24"/>
          <w:szCs w:val="24"/>
          <w:lang w:val="zh-CN" w:eastAsia="zh-CN" w:bidi="zh-CN"/>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36"/>
            </w:rPr>
          </w:pPr>
          <w:r>
            <w:rPr>
              <w:rFonts w:ascii="宋体" w:hAnsi="宋体" w:eastAsia="宋体"/>
              <w:b/>
              <w:bCs/>
              <w:sz w:val="32"/>
              <w:szCs w:val="36"/>
            </w:rPr>
            <w:t>目录</w:t>
          </w:r>
        </w:p>
        <w:p/>
        <w:p>
          <w:pPr>
            <w:pStyle w:val="16"/>
            <w:tabs>
              <w:tab w:val="right" w:leader="dot" w:pos="8630"/>
            </w:tabs>
            <w:rPr>
              <w:b/>
              <w:bCs/>
            </w:rPr>
          </w:pPr>
          <w:r>
            <w:rPr>
              <w:sz w:val="19"/>
            </w:rPr>
            <w:fldChar w:fldCharType="begin"/>
          </w:r>
          <w:r>
            <w:rPr>
              <w:sz w:val="19"/>
            </w:rPr>
            <w:instrText xml:space="preserve">TOC \o "1-1" \h \u </w:instrText>
          </w:r>
          <w:r>
            <w:rPr>
              <w:sz w:val="19"/>
            </w:rPr>
            <w:fldChar w:fldCharType="separate"/>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_Toc19703 </w:instrText>
          </w:r>
          <w:r>
            <w:rPr>
              <w:b/>
              <w:bCs/>
              <w:sz w:val="24"/>
              <w:szCs w:val="24"/>
            </w:rPr>
            <w:fldChar w:fldCharType="separate"/>
          </w:r>
          <w:r>
            <w:rPr>
              <w:b/>
              <w:bCs/>
              <w:sz w:val="24"/>
              <w:szCs w:val="24"/>
            </w:rPr>
            <w:t>表一</w:t>
          </w:r>
          <w:r>
            <w:rPr>
              <w:rFonts w:hint="eastAsia"/>
              <w:b/>
              <w:bCs/>
              <w:sz w:val="24"/>
              <w:szCs w:val="24"/>
              <w:lang w:eastAsia="zh-CN"/>
            </w:rPr>
            <w:t>、</w:t>
          </w:r>
          <w:r>
            <w:rPr>
              <w:rFonts w:hint="eastAsia"/>
              <w:b/>
              <w:bCs/>
              <w:sz w:val="24"/>
              <w:szCs w:val="24"/>
              <w:lang w:val="en-US" w:eastAsia="zh-CN"/>
            </w:rPr>
            <w:t>项目总体情况、验收监测依据及标准</w:t>
          </w:r>
          <w:r>
            <w:rPr>
              <w:b/>
              <w:bCs/>
              <w:sz w:val="24"/>
              <w:szCs w:val="24"/>
            </w:rPr>
            <w:tab/>
          </w:r>
          <w:r>
            <w:rPr>
              <w:b/>
              <w:bCs/>
              <w:sz w:val="24"/>
              <w:szCs w:val="24"/>
            </w:rPr>
            <w:fldChar w:fldCharType="begin"/>
          </w:r>
          <w:r>
            <w:rPr>
              <w:b/>
              <w:bCs/>
              <w:sz w:val="24"/>
              <w:szCs w:val="24"/>
            </w:rPr>
            <w:instrText xml:space="preserve"> PAGEREF _Toc19703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_Toc5526 </w:instrText>
          </w:r>
          <w:r>
            <w:rPr>
              <w:b/>
              <w:bCs/>
              <w:sz w:val="24"/>
              <w:szCs w:val="24"/>
            </w:rPr>
            <w:fldChar w:fldCharType="separate"/>
          </w:r>
          <w:r>
            <w:rPr>
              <w:rFonts w:hint="eastAsia" w:ascii="宋体" w:hAnsi="宋体" w:eastAsia="宋体" w:cs="宋体"/>
              <w:b/>
              <w:bCs/>
              <w:sz w:val="24"/>
              <w:szCs w:val="24"/>
            </w:rPr>
            <w:t>表二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工程建设内容</w:t>
          </w:r>
          <w:r>
            <w:rPr>
              <w:b/>
              <w:bCs/>
              <w:sz w:val="24"/>
              <w:szCs w:val="24"/>
            </w:rPr>
            <w:tab/>
          </w:r>
          <w:r>
            <w:rPr>
              <w:b/>
              <w:bCs/>
              <w:sz w:val="24"/>
              <w:szCs w:val="24"/>
            </w:rPr>
            <w:fldChar w:fldCharType="begin"/>
          </w:r>
          <w:r>
            <w:rPr>
              <w:b/>
              <w:bCs/>
              <w:sz w:val="24"/>
              <w:szCs w:val="24"/>
            </w:rPr>
            <w:instrText xml:space="preserve"> PAGEREF _Toc5526 \h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_Toc26617 </w:instrText>
          </w:r>
          <w:r>
            <w:rPr>
              <w:b/>
              <w:bCs/>
              <w:sz w:val="24"/>
              <w:szCs w:val="24"/>
            </w:rPr>
            <w:fldChar w:fldCharType="separate"/>
          </w:r>
          <w:r>
            <w:rPr>
              <w:rFonts w:hint="eastAsia" w:ascii="宋体" w:hAnsi="宋体" w:eastAsia="宋体" w:cs="宋体"/>
              <w:b/>
              <w:bCs/>
              <w:sz w:val="24"/>
              <w:szCs w:val="24"/>
              <w:lang w:val="en-US" w:eastAsia="zh-CN"/>
            </w:rPr>
            <w:t>表三 污染物的排放与防治措施</w:t>
          </w:r>
          <w:r>
            <w:rPr>
              <w:b/>
              <w:bCs/>
              <w:sz w:val="24"/>
              <w:szCs w:val="24"/>
            </w:rPr>
            <w:tab/>
          </w:r>
          <w:r>
            <w:rPr>
              <w:b/>
              <w:bCs/>
              <w:sz w:val="24"/>
              <w:szCs w:val="24"/>
            </w:rPr>
            <w:fldChar w:fldCharType="begin"/>
          </w:r>
          <w:r>
            <w:rPr>
              <w:b/>
              <w:bCs/>
              <w:sz w:val="24"/>
              <w:szCs w:val="24"/>
            </w:rPr>
            <w:instrText xml:space="preserve"> PAGEREF _Toc26617 \h </w:instrText>
          </w:r>
          <w:r>
            <w:rPr>
              <w:b/>
              <w:bCs/>
              <w:sz w:val="24"/>
              <w:szCs w:val="24"/>
            </w:rPr>
            <w:fldChar w:fldCharType="separate"/>
          </w:r>
          <w:r>
            <w:rPr>
              <w:b/>
              <w:bCs/>
              <w:sz w:val="24"/>
              <w:szCs w:val="24"/>
            </w:rPr>
            <w:t>16</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_Toc22976 </w:instrText>
          </w:r>
          <w:r>
            <w:rPr>
              <w:b/>
              <w:bCs/>
              <w:sz w:val="24"/>
              <w:szCs w:val="24"/>
            </w:rPr>
            <w:fldChar w:fldCharType="separate"/>
          </w:r>
          <w:r>
            <w:rPr>
              <w:rFonts w:hint="eastAsia" w:ascii="宋体" w:hAnsi="宋体" w:eastAsia="宋体" w:cs="宋体"/>
              <w:b/>
              <w:bCs/>
              <w:sz w:val="24"/>
              <w:szCs w:val="24"/>
              <w:lang w:val="en-US" w:eastAsia="zh-CN"/>
            </w:rPr>
            <w:t>表四 环境影响评价结论及其批复要求</w:t>
          </w:r>
          <w:r>
            <w:rPr>
              <w:b/>
              <w:bCs/>
              <w:sz w:val="24"/>
              <w:szCs w:val="24"/>
            </w:rPr>
            <w:tab/>
          </w:r>
          <w:r>
            <w:rPr>
              <w:b/>
              <w:bCs/>
              <w:sz w:val="24"/>
              <w:szCs w:val="24"/>
            </w:rPr>
            <w:fldChar w:fldCharType="begin"/>
          </w:r>
          <w:r>
            <w:rPr>
              <w:b/>
              <w:bCs/>
              <w:sz w:val="24"/>
              <w:szCs w:val="24"/>
            </w:rPr>
            <w:instrText xml:space="preserve"> PAGEREF _Toc22976 \h </w:instrText>
          </w:r>
          <w:r>
            <w:rPr>
              <w:b/>
              <w:bCs/>
              <w:sz w:val="24"/>
              <w:szCs w:val="24"/>
            </w:rPr>
            <w:fldChar w:fldCharType="separate"/>
          </w:r>
          <w:r>
            <w:rPr>
              <w:b/>
              <w:bCs/>
              <w:sz w:val="24"/>
              <w:szCs w:val="24"/>
            </w:rPr>
            <w:t>18</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_Toc13067 </w:instrText>
          </w:r>
          <w:r>
            <w:rPr>
              <w:b/>
              <w:bCs/>
              <w:sz w:val="24"/>
              <w:szCs w:val="24"/>
            </w:rPr>
            <w:fldChar w:fldCharType="separate"/>
          </w:r>
          <w:r>
            <w:rPr>
              <w:rFonts w:hint="eastAsia" w:ascii="宋体" w:hAnsi="宋体" w:eastAsia="宋体" w:cs="宋体"/>
              <w:b/>
              <w:bCs/>
              <w:sz w:val="24"/>
              <w:szCs w:val="24"/>
              <w:lang w:val="en-US" w:eastAsia="zh-CN"/>
            </w:rPr>
            <w:t>表五 验收监测质量保证及质量控制</w:t>
          </w:r>
          <w:r>
            <w:rPr>
              <w:b/>
              <w:bCs/>
              <w:sz w:val="24"/>
              <w:szCs w:val="24"/>
            </w:rPr>
            <w:tab/>
          </w:r>
          <w:r>
            <w:rPr>
              <w:b/>
              <w:bCs/>
              <w:sz w:val="24"/>
              <w:szCs w:val="24"/>
            </w:rPr>
            <w:fldChar w:fldCharType="begin"/>
          </w:r>
          <w:r>
            <w:rPr>
              <w:b/>
              <w:bCs/>
              <w:sz w:val="24"/>
              <w:szCs w:val="24"/>
            </w:rPr>
            <w:instrText xml:space="preserve"> PAGEREF _Toc13067 \h </w:instrText>
          </w:r>
          <w:r>
            <w:rPr>
              <w:b/>
              <w:bCs/>
              <w:sz w:val="24"/>
              <w:szCs w:val="24"/>
            </w:rPr>
            <w:fldChar w:fldCharType="separate"/>
          </w:r>
          <w:r>
            <w:rPr>
              <w:b/>
              <w:bCs/>
              <w:sz w:val="24"/>
              <w:szCs w:val="24"/>
            </w:rPr>
            <w:t>22</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_Toc5475 </w:instrText>
          </w:r>
          <w:r>
            <w:rPr>
              <w:b/>
              <w:bCs/>
              <w:sz w:val="24"/>
              <w:szCs w:val="24"/>
            </w:rPr>
            <w:fldChar w:fldCharType="separate"/>
          </w:r>
          <w:r>
            <w:rPr>
              <w:rFonts w:hint="eastAsia" w:ascii="宋体" w:hAnsi="宋体" w:eastAsia="宋体" w:cs="宋体"/>
              <w:b/>
              <w:bCs/>
              <w:sz w:val="24"/>
              <w:szCs w:val="24"/>
              <w:lang w:val="en-US" w:eastAsia="zh-CN"/>
            </w:rPr>
            <w:t>表六 验收监测内容</w:t>
          </w:r>
          <w:r>
            <w:rPr>
              <w:b/>
              <w:bCs/>
              <w:sz w:val="24"/>
              <w:szCs w:val="24"/>
            </w:rPr>
            <w:tab/>
          </w:r>
          <w:r>
            <w:rPr>
              <w:b/>
              <w:bCs/>
              <w:sz w:val="24"/>
              <w:szCs w:val="24"/>
            </w:rPr>
            <w:fldChar w:fldCharType="begin"/>
          </w:r>
          <w:r>
            <w:rPr>
              <w:b/>
              <w:bCs/>
              <w:sz w:val="24"/>
              <w:szCs w:val="24"/>
            </w:rPr>
            <w:instrText xml:space="preserve"> PAGEREF _Toc5475 \h </w:instrText>
          </w:r>
          <w:r>
            <w:rPr>
              <w:b/>
              <w:bCs/>
              <w:sz w:val="24"/>
              <w:szCs w:val="24"/>
            </w:rPr>
            <w:fldChar w:fldCharType="separate"/>
          </w:r>
          <w:r>
            <w:rPr>
              <w:b/>
              <w:bCs/>
              <w:sz w:val="24"/>
              <w:szCs w:val="24"/>
            </w:rPr>
            <w:t>24</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_Toc30043 </w:instrText>
          </w:r>
          <w:r>
            <w:rPr>
              <w:b/>
              <w:bCs/>
              <w:sz w:val="24"/>
              <w:szCs w:val="24"/>
            </w:rPr>
            <w:fldChar w:fldCharType="separate"/>
          </w:r>
          <w:r>
            <w:rPr>
              <w:rFonts w:hint="eastAsia" w:ascii="宋体" w:hAnsi="宋体" w:eastAsia="宋体" w:cs="宋体"/>
              <w:b/>
              <w:bCs/>
              <w:sz w:val="24"/>
              <w:szCs w:val="24"/>
              <w:lang w:val="en-US" w:eastAsia="zh-CN"/>
            </w:rPr>
            <w:t>表七 验收监测内容</w:t>
          </w:r>
          <w:r>
            <w:rPr>
              <w:b/>
              <w:bCs/>
              <w:sz w:val="24"/>
              <w:szCs w:val="24"/>
            </w:rPr>
            <w:tab/>
          </w:r>
          <w:r>
            <w:rPr>
              <w:b/>
              <w:bCs/>
              <w:sz w:val="24"/>
              <w:szCs w:val="24"/>
            </w:rPr>
            <w:fldChar w:fldCharType="begin"/>
          </w:r>
          <w:r>
            <w:rPr>
              <w:b/>
              <w:bCs/>
              <w:sz w:val="24"/>
              <w:szCs w:val="24"/>
            </w:rPr>
            <w:instrText xml:space="preserve"> PAGEREF _Toc30043 \h </w:instrText>
          </w:r>
          <w:r>
            <w:rPr>
              <w:b/>
              <w:bCs/>
              <w:sz w:val="24"/>
              <w:szCs w:val="24"/>
            </w:rPr>
            <w:fldChar w:fldCharType="separate"/>
          </w:r>
          <w:r>
            <w:rPr>
              <w:b/>
              <w:bCs/>
              <w:sz w:val="24"/>
              <w:szCs w:val="24"/>
            </w:rPr>
            <w:t>25</w:t>
          </w:r>
          <w:r>
            <w:rPr>
              <w:b/>
              <w:bCs/>
              <w:sz w:val="24"/>
              <w:szCs w:val="24"/>
            </w:rPr>
            <w:fldChar w:fldCharType="end"/>
          </w:r>
          <w:r>
            <w:rPr>
              <w:b/>
              <w:bCs/>
              <w:sz w:val="24"/>
              <w:szCs w:val="24"/>
            </w:rPr>
            <w:fldChar w:fldCharType="end"/>
          </w:r>
        </w:p>
        <w:p>
          <w:pPr>
            <w:pStyle w:val="16"/>
            <w:tabs>
              <w:tab w:val="right" w:leader="dot" w:pos="8630"/>
            </w:tabs>
            <w:spacing w:line="600" w:lineRule="auto"/>
            <w:rPr>
              <w:b/>
              <w:bCs/>
              <w:sz w:val="24"/>
              <w:szCs w:val="24"/>
            </w:rPr>
          </w:pPr>
          <w:r>
            <w:rPr>
              <w:b/>
              <w:bCs/>
              <w:sz w:val="24"/>
              <w:szCs w:val="24"/>
            </w:rPr>
            <w:fldChar w:fldCharType="begin"/>
          </w:r>
          <w:r>
            <w:rPr>
              <w:b/>
              <w:bCs/>
              <w:sz w:val="24"/>
              <w:szCs w:val="24"/>
            </w:rPr>
            <w:instrText xml:space="preserve"> HYPERLINK \l _Toc25188 </w:instrText>
          </w:r>
          <w:r>
            <w:rPr>
              <w:b/>
              <w:bCs/>
              <w:sz w:val="24"/>
              <w:szCs w:val="24"/>
            </w:rPr>
            <w:fldChar w:fldCharType="separate"/>
          </w:r>
          <w:r>
            <w:rPr>
              <w:rFonts w:hint="eastAsia" w:ascii="宋体" w:hAnsi="宋体" w:eastAsia="宋体" w:cs="宋体"/>
              <w:b/>
              <w:bCs/>
              <w:sz w:val="24"/>
              <w:szCs w:val="24"/>
              <w:highlight w:val="none"/>
              <w:lang w:val="en-US" w:eastAsia="zh-CN"/>
            </w:rPr>
            <w:t>表八、环境管理检查及环保档案落实情况</w:t>
          </w:r>
          <w:r>
            <w:rPr>
              <w:rFonts w:hint="eastAsia" w:ascii="宋体" w:hAnsi="宋体" w:eastAsia="宋体" w:cs="宋体"/>
              <w:b/>
              <w:bCs/>
              <w:sz w:val="24"/>
              <w:szCs w:val="24"/>
              <w:lang w:val="en-US" w:eastAsia="zh-CN"/>
            </w:rPr>
            <w:t>调查</w:t>
          </w:r>
          <w:r>
            <w:rPr>
              <w:b/>
              <w:bCs/>
              <w:sz w:val="24"/>
              <w:szCs w:val="24"/>
            </w:rPr>
            <w:tab/>
          </w:r>
          <w:r>
            <w:rPr>
              <w:b/>
              <w:bCs/>
              <w:sz w:val="24"/>
              <w:szCs w:val="24"/>
            </w:rPr>
            <w:fldChar w:fldCharType="begin"/>
          </w:r>
          <w:r>
            <w:rPr>
              <w:b/>
              <w:bCs/>
              <w:sz w:val="24"/>
              <w:szCs w:val="24"/>
            </w:rPr>
            <w:instrText xml:space="preserve"> PAGEREF _Toc25188 \h </w:instrText>
          </w:r>
          <w:r>
            <w:rPr>
              <w:b/>
              <w:bCs/>
              <w:sz w:val="24"/>
              <w:szCs w:val="24"/>
            </w:rPr>
            <w:fldChar w:fldCharType="separate"/>
          </w:r>
          <w:r>
            <w:rPr>
              <w:b/>
              <w:bCs/>
              <w:sz w:val="24"/>
              <w:szCs w:val="24"/>
            </w:rPr>
            <w:t>26</w:t>
          </w:r>
          <w:r>
            <w:rPr>
              <w:b/>
              <w:bCs/>
              <w:sz w:val="24"/>
              <w:szCs w:val="24"/>
            </w:rPr>
            <w:fldChar w:fldCharType="end"/>
          </w:r>
          <w:r>
            <w:rPr>
              <w:b/>
              <w:bCs/>
              <w:sz w:val="24"/>
              <w:szCs w:val="24"/>
            </w:rPr>
            <w:fldChar w:fldCharType="end"/>
          </w:r>
        </w:p>
        <w:p>
          <w:pPr>
            <w:pStyle w:val="16"/>
            <w:tabs>
              <w:tab w:val="right" w:leader="dot" w:pos="8630"/>
            </w:tabs>
            <w:spacing w:line="600" w:lineRule="auto"/>
          </w:pPr>
          <w:r>
            <w:rPr>
              <w:b/>
              <w:bCs/>
              <w:sz w:val="24"/>
              <w:szCs w:val="24"/>
            </w:rPr>
            <w:fldChar w:fldCharType="begin"/>
          </w:r>
          <w:r>
            <w:rPr>
              <w:b/>
              <w:bCs/>
              <w:sz w:val="24"/>
              <w:szCs w:val="24"/>
            </w:rPr>
            <w:instrText xml:space="preserve"> HYPERLINK \l _Toc8500 </w:instrText>
          </w:r>
          <w:r>
            <w:rPr>
              <w:b/>
              <w:bCs/>
              <w:sz w:val="24"/>
              <w:szCs w:val="24"/>
            </w:rPr>
            <w:fldChar w:fldCharType="separate"/>
          </w:r>
          <w:r>
            <w:rPr>
              <w:rFonts w:hint="eastAsia" w:ascii="宋体" w:hAnsi="宋体" w:eastAsia="宋体" w:cs="宋体"/>
              <w:b/>
              <w:bCs/>
              <w:sz w:val="24"/>
              <w:szCs w:val="24"/>
              <w:highlight w:val="none"/>
              <w:lang w:val="en-US" w:eastAsia="zh-CN"/>
            </w:rPr>
            <w:t>表九、验收监测结论</w:t>
          </w:r>
          <w:r>
            <w:rPr>
              <w:b/>
              <w:bCs/>
              <w:sz w:val="24"/>
              <w:szCs w:val="24"/>
            </w:rPr>
            <w:tab/>
          </w:r>
          <w:r>
            <w:rPr>
              <w:b/>
              <w:bCs/>
              <w:sz w:val="24"/>
              <w:szCs w:val="24"/>
            </w:rPr>
            <w:fldChar w:fldCharType="begin"/>
          </w:r>
          <w:r>
            <w:rPr>
              <w:b/>
              <w:bCs/>
              <w:sz w:val="24"/>
              <w:szCs w:val="24"/>
            </w:rPr>
            <w:instrText xml:space="preserve"> PAGEREF _Toc8500 \h </w:instrText>
          </w:r>
          <w:r>
            <w:rPr>
              <w:b/>
              <w:bCs/>
              <w:sz w:val="24"/>
              <w:szCs w:val="24"/>
            </w:rPr>
            <w:fldChar w:fldCharType="separate"/>
          </w:r>
          <w:r>
            <w:rPr>
              <w:b/>
              <w:bCs/>
              <w:sz w:val="24"/>
              <w:szCs w:val="24"/>
            </w:rPr>
            <w:t>27</w:t>
          </w:r>
          <w:r>
            <w:rPr>
              <w:b/>
              <w:bCs/>
              <w:sz w:val="24"/>
              <w:szCs w:val="24"/>
            </w:rPr>
            <w:fldChar w:fldCharType="end"/>
          </w:r>
          <w:r>
            <w:rPr>
              <w:b/>
              <w:bCs/>
              <w:sz w:val="24"/>
              <w:szCs w:val="24"/>
            </w:rPr>
            <w:fldChar w:fldCharType="end"/>
          </w:r>
        </w:p>
        <w:p>
          <w:pPr>
            <w:pStyle w:val="16"/>
            <w:tabs>
              <w:tab w:val="right" w:leader="dot" w:pos="8630"/>
            </w:tabs>
          </w:pPr>
        </w:p>
        <w:p>
          <w:pPr>
            <w:pStyle w:val="8"/>
            <w:spacing w:before="1"/>
            <w:rPr>
              <w:sz w:val="19"/>
            </w:rPr>
          </w:pPr>
          <w:r>
            <w:fldChar w:fldCharType="end"/>
          </w:r>
        </w:p>
      </w:sdtContent>
    </w:sdt>
    <w:p>
      <w:pPr>
        <w:spacing w:after="0"/>
        <w:outlineLvl w:val="9"/>
        <w:rPr>
          <w:sz w:val="19"/>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tabs>
          <w:tab w:val="left" w:pos="7793"/>
        </w:tabs>
        <w:bidi w:val="0"/>
        <w:jc w:val="left"/>
        <w:rPr>
          <w:rFonts w:hint="eastAsia"/>
          <w:lang w:val="zh-CN" w:eastAsia="zh-CN"/>
        </w:rPr>
        <w:sectPr>
          <w:footerReference r:id="rId5" w:type="default"/>
          <w:pgSz w:w="11910" w:h="16840"/>
          <w:pgMar w:top="1520" w:right="1620" w:bottom="280" w:left="1660" w:header="720" w:footer="720" w:gutter="0"/>
          <w:pgBorders>
            <w:top w:val="none" w:sz="0" w:space="0"/>
            <w:left w:val="none" w:sz="0" w:space="0"/>
            <w:bottom w:val="none" w:sz="0" w:space="0"/>
            <w:right w:val="none" w:sz="0" w:space="0"/>
          </w:pgBorders>
          <w:pgNumType w:fmt="decimal" w:start="1"/>
          <w:cols w:space="720" w:num="1"/>
        </w:sectPr>
      </w:pPr>
      <w:r>
        <w:rPr>
          <w:rFonts w:hint="eastAsia"/>
          <w:lang w:val="zh-CN" w:eastAsia="zh-CN"/>
        </w:rPr>
        <w:tab/>
      </w:r>
    </w:p>
    <w:p>
      <w:pPr>
        <w:keepNext w:val="0"/>
        <w:keepLines w:val="0"/>
        <w:pageBreakBefore w:val="0"/>
        <w:widowControl/>
        <w:suppressLineNumbers w:val="0"/>
        <w:kinsoku/>
        <w:wordWrap/>
        <w:overflowPunct/>
        <w:topLinePunct w:val="0"/>
        <w:autoSpaceDE w:val="0"/>
        <w:autoSpaceDN w:val="0"/>
        <w:bidi w:val="0"/>
        <w:adjustRightInd/>
        <w:snapToGrid/>
        <w:spacing w:before="0" w:beforeLines="50" w:after="0" w:afterLines="50"/>
        <w:ind w:left="110" w:leftChars="50" w:right="110" w:rightChars="50"/>
        <w:jc w:val="center"/>
        <w:textAlignment w:val="auto"/>
        <w:outlineLvl w:val="0"/>
        <w:rPr>
          <w:rFonts w:hint="default" w:ascii="Times New Roman" w:hAnsi="Times New Roman" w:eastAsia="宋体" w:cs="Times New Roman"/>
          <w:b/>
          <w:bCs/>
          <w:sz w:val="28"/>
          <w:szCs w:val="28"/>
          <w:lang w:val="en-US" w:eastAsia="zh-CN" w:bidi="zh-CN"/>
        </w:rPr>
      </w:pPr>
      <w:bookmarkStart w:id="3" w:name="_Toc12268"/>
      <w:bookmarkStart w:id="4" w:name="_Toc11814"/>
      <w:r>
        <w:rPr>
          <w:rFonts w:hint="default" w:ascii="Times New Roman" w:hAnsi="Times New Roman" w:eastAsia="宋体" w:cs="Times New Roman"/>
          <w:b/>
          <w:bCs/>
          <w:sz w:val="28"/>
          <w:szCs w:val="28"/>
          <w:lang w:val="en-US" w:eastAsia="zh-CN" w:bidi="zh-CN"/>
        </w:rPr>
        <w:t>前言</w:t>
      </w:r>
      <w:bookmarkEnd w:id="3"/>
      <w:bookmarkEnd w:id="4"/>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2"/>
          <w:lang w:val="en-US" w:eastAsia="zh-CN" w:bidi="zh-CN"/>
        </w:rPr>
      </w:pPr>
      <w:bookmarkStart w:id="5" w:name="_Toc21845"/>
      <w:r>
        <w:rPr>
          <w:rFonts w:hint="default" w:ascii="Times New Roman" w:hAnsi="Times New Roman" w:eastAsia="宋体" w:cs="Times New Roman"/>
          <w:sz w:val="24"/>
          <w:szCs w:val="22"/>
          <w:lang w:val="en-US" w:eastAsia="zh-CN" w:bidi="zh-CN"/>
        </w:rPr>
        <w:t>SCS-C船用柴油机监控设备开发项目位于西安市经济技术开发区草滩生态产业园尚苑路5069号1号楼4层，项目中心地理坐标为北纬34°22'11“东经108°52'46”。陕西泓格科技有限公司于2015年11月委托河南蓝森环保科技有限公司编制了《SCS-C船用柴</w:t>
      </w:r>
      <w:r>
        <w:rPr>
          <w:rFonts w:hint="default" w:ascii="Times New Roman" w:hAnsi="Times New Roman" w:eastAsia="宋体" w:cs="Times New Roman"/>
          <w:color w:val="auto"/>
          <w:sz w:val="24"/>
          <w:szCs w:val="22"/>
          <w:lang w:val="en-US" w:eastAsia="zh-CN" w:bidi="zh-CN"/>
        </w:rPr>
        <w:t>油机监控设备开发项目环境影响登记表》，并于 2015年11月23日取得西安市环境保护局经济技术开发分局对本项目的批复（</w:t>
      </w:r>
      <w:r>
        <w:rPr>
          <w:rFonts w:hint="default" w:ascii="Times New Roman" w:hAnsi="Times New Roman" w:cs="Times New Roman"/>
          <w:color w:val="auto"/>
          <w:sz w:val="24"/>
          <w:szCs w:val="22"/>
          <w:lang w:val="en-US" w:eastAsia="zh-CN" w:bidi="zh-CN"/>
        </w:rPr>
        <w:t>经开</w:t>
      </w:r>
      <w:r>
        <w:rPr>
          <w:rFonts w:hint="default" w:ascii="Times New Roman" w:hAnsi="Times New Roman" w:eastAsia="宋体" w:cs="Times New Roman"/>
          <w:color w:val="auto"/>
          <w:sz w:val="24"/>
          <w:szCs w:val="22"/>
          <w:lang w:val="en-US" w:eastAsia="zh-CN" w:bidi="zh-CN"/>
        </w:rPr>
        <w:t>环批复【20</w:t>
      </w:r>
      <w:r>
        <w:rPr>
          <w:rFonts w:hint="default" w:ascii="Times New Roman" w:hAnsi="Times New Roman" w:cs="Times New Roman"/>
          <w:color w:val="auto"/>
          <w:sz w:val="24"/>
          <w:szCs w:val="22"/>
          <w:lang w:val="en-US" w:eastAsia="zh-CN" w:bidi="zh-CN"/>
        </w:rPr>
        <w:t>15</w:t>
      </w:r>
      <w:r>
        <w:rPr>
          <w:rFonts w:hint="default" w:ascii="Times New Roman" w:hAnsi="Times New Roman" w:eastAsia="宋体" w:cs="Times New Roman"/>
          <w:color w:val="auto"/>
          <w:sz w:val="24"/>
          <w:szCs w:val="22"/>
          <w:lang w:val="en-US" w:eastAsia="zh-CN" w:bidi="zh-CN"/>
        </w:rPr>
        <w:t>】</w:t>
      </w:r>
      <w:r>
        <w:rPr>
          <w:rFonts w:hint="default" w:ascii="Times New Roman" w:hAnsi="Times New Roman" w:cs="Times New Roman"/>
          <w:color w:val="auto"/>
          <w:sz w:val="24"/>
          <w:szCs w:val="22"/>
          <w:lang w:val="en-US" w:eastAsia="zh-CN" w:bidi="zh-CN"/>
        </w:rPr>
        <w:t>211</w:t>
      </w:r>
      <w:r>
        <w:rPr>
          <w:rFonts w:hint="default" w:ascii="Times New Roman" w:hAnsi="Times New Roman" w:eastAsia="宋体" w:cs="Times New Roman"/>
          <w:color w:val="auto"/>
          <w:sz w:val="24"/>
          <w:szCs w:val="22"/>
          <w:lang w:val="en-US" w:eastAsia="zh-CN" w:bidi="zh-CN"/>
        </w:rPr>
        <w:t xml:space="preserve"> </w:t>
      </w:r>
      <w:r>
        <w:rPr>
          <w:rFonts w:hint="default" w:ascii="Times New Roman" w:hAnsi="Times New Roman" w:eastAsia="宋体" w:cs="Times New Roman"/>
          <w:color w:val="auto"/>
          <w:sz w:val="24"/>
          <w:szCs w:val="22"/>
          <w:highlight w:val="none"/>
          <w:lang w:val="en-US" w:eastAsia="zh-CN" w:bidi="zh-CN"/>
        </w:rPr>
        <w:t>号</w:t>
      </w:r>
      <w:r>
        <w:rPr>
          <w:rFonts w:hint="default" w:ascii="Times New Roman" w:hAnsi="Times New Roman" w:eastAsia="宋体" w:cs="Times New Roman"/>
          <w:color w:val="auto"/>
          <w:sz w:val="24"/>
          <w:szCs w:val="22"/>
          <w:lang w:val="en-US" w:eastAsia="zh-CN" w:bidi="zh-CN"/>
        </w:rPr>
        <w:t>）。项目</w:t>
      </w:r>
      <w:r>
        <w:rPr>
          <w:rFonts w:hint="default" w:ascii="Times New Roman" w:hAnsi="Times New Roman" w:cs="Times New Roman"/>
          <w:color w:val="auto"/>
          <w:sz w:val="24"/>
          <w:szCs w:val="22"/>
          <w:lang w:val="en-US" w:eastAsia="zh-CN" w:bidi="zh-CN"/>
        </w:rPr>
        <w:t>于2013年开建，于2014年建成投产，主要建设内容为</w:t>
      </w:r>
      <w:r>
        <w:rPr>
          <w:rFonts w:hint="default" w:ascii="Times New Roman" w:hAnsi="Times New Roman" w:eastAsia="宋体" w:cs="Times New Roman"/>
          <w:color w:val="auto"/>
          <w:sz w:val="24"/>
          <w:szCs w:val="22"/>
          <w:lang w:val="en-US" w:eastAsia="zh-CN" w:bidi="zh-CN"/>
        </w:rPr>
        <w:t>SCS-C船用柴油机监控设备开发</w:t>
      </w:r>
      <w:r>
        <w:rPr>
          <w:rFonts w:hint="default" w:ascii="Times New Roman" w:hAnsi="Times New Roman" w:cs="Times New Roman"/>
          <w:color w:val="auto"/>
          <w:sz w:val="24"/>
          <w:szCs w:val="22"/>
          <w:lang w:val="en-US" w:eastAsia="zh-CN" w:bidi="zh-CN"/>
        </w:rPr>
        <w:t>生产线1条、生产厂房、办公楼、库房及其他附属设施。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2"/>
          <w:lang w:val="en-US" w:eastAsia="zh-CN" w:bidi="zh-CN"/>
        </w:rPr>
      </w:pPr>
      <w:r>
        <w:rPr>
          <w:rFonts w:hint="default" w:ascii="Times New Roman" w:hAnsi="Times New Roman" w:eastAsia="宋体" w:cs="Times New Roman"/>
          <w:b w:val="0"/>
          <w:bCs w:val="0"/>
          <w:sz w:val="24"/>
          <w:szCs w:val="22"/>
          <w:lang w:val="en-US" w:eastAsia="zh-CN" w:bidi="zh-CN"/>
        </w:rPr>
        <w:t>根据《中华人民共和国环境保护法》和《建设项目环境保护管理条例》（国务院第 682 号令）等有关规定，按照环境保护设施与主体工程同时设计、同时施</w:t>
      </w:r>
      <w:r>
        <w:rPr>
          <w:rFonts w:hint="default" w:ascii="Times New Roman" w:hAnsi="Times New Roman" w:eastAsia="宋体" w:cs="Times New Roman"/>
          <w:color w:val="auto"/>
          <w:sz w:val="24"/>
          <w:szCs w:val="22"/>
          <w:lang w:val="en-US" w:eastAsia="zh-CN" w:bidi="zh-CN"/>
        </w:rPr>
        <w:t>工、同时投入 使用的“三同时”制度要求，建设单位需查清工程在施工过程中对环境影响</w:t>
      </w:r>
      <w:r>
        <w:rPr>
          <w:rFonts w:hint="eastAsia" w:ascii="Times New Roman" w:hAnsi="Times New Roman" w:cs="Times New Roman"/>
          <w:color w:val="auto"/>
          <w:sz w:val="24"/>
          <w:szCs w:val="22"/>
          <w:lang w:val="en-US" w:eastAsia="zh-CN" w:bidi="zh-CN"/>
        </w:rPr>
        <w:t>登记</w:t>
      </w:r>
      <w:r>
        <w:rPr>
          <w:rFonts w:hint="default" w:ascii="Times New Roman" w:hAnsi="Times New Roman" w:eastAsia="宋体" w:cs="Times New Roman"/>
          <w:color w:val="auto"/>
          <w:sz w:val="24"/>
          <w:szCs w:val="22"/>
          <w:lang w:val="en-US" w:eastAsia="zh-CN" w:bidi="zh-CN"/>
        </w:rPr>
        <w:t xml:space="preserve">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 </w:t>
      </w:r>
    </w:p>
    <w:p>
      <w:pPr>
        <w:pStyle w:val="2"/>
        <w:spacing w:line="360" w:lineRule="auto"/>
        <w:ind w:left="0" w:leftChars="0" w:firstLine="480" w:firstLineChars="200"/>
        <w:rPr>
          <w:rFonts w:hint="default" w:ascii="Times New Roman" w:hAnsi="Times New Roman" w:eastAsia="宋体" w:cs="Times New Roman"/>
          <w:b w:val="0"/>
          <w:bCs w:val="0"/>
          <w:color w:val="auto"/>
          <w:sz w:val="24"/>
          <w:szCs w:val="22"/>
          <w:lang w:val="en-US" w:eastAsia="zh-CN" w:bidi="zh-CN"/>
        </w:rPr>
      </w:pPr>
      <w:r>
        <w:rPr>
          <w:rFonts w:hint="eastAsia" w:ascii="Times New Roman" w:hAnsi="Times New Roman" w:eastAsia="宋体" w:cs="Times New Roman"/>
          <w:b w:val="0"/>
          <w:bCs w:val="0"/>
          <w:color w:val="auto"/>
          <w:sz w:val="24"/>
          <w:szCs w:val="22"/>
          <w:lang w:val="en-US" w:eastAsia="zh-CN" w:bidi="zh-CN"/>
        </w:rPr>
        <w:t>根据企业业务发展及疫情影响等因素，</w:t>
      </w:r>
      <w:r>
        <w:rPr>
          <w:rFonts w:hint="default" w:ascii="Times New Roman" w:hAnsi="Times New Roman" w:eastAsia="宋体" w:cs="Times New Roman"/>
          <w:b w:val="0"/>
          <w:bCs w:val="0"/>
          <w:color w:val="auto"/>
          <w:sz w:val="24"/>
          <w:szCs w:val="22"/>
          <w:lang w:val="en-US" w:eastAsia="zh-CN" w:bidi="zh-CN"/>
        </w:rPr>
        <w:t>陕西泓格科技有限公司</w:t>
      </w:r>
      <w:r>
        <w:rPr>
          <w:rFonts w:hint="eastAsia" w:ascii="Times New Roman" w:hAnsi="Times New Roman" w:eastAsia="宋体" w:cs="Times New Roman"/>
          <w:b w:val="0"/>
          <w:bCs w:val="0"/>
          <w:color w:val="auto"/>
          <w:sz w:val="24"/>
          <w:szCs w:val="22"/>
          <w:lang w:val="en-US" w:eastAsia="zh-CN" w:bidi="zh-CN"/>
        </w:rPr>
        <w:t>于2024年04月主动要求对</w:t>
      </w:r>
      <w:r>
        <w:rPr>
          <w:rFonts w:hint="default" w:ascii="Times New Roman" w:hAnsi="Times New Roman" w:eastAsia="宋体" w:cs="Times New Roman"/>
          <w:b w:val="0"/>
          <w:bCs w:val="0"/>
          <w:color w:val="auto"/>
          <w:sz w:val="24"/>
          <w:szCs w:val="22"/>
          <w:lang w:val="en-US" w:eastAsia="zh-CN" w:bidi="zh-CN"/>
        </w:rPr>
        <w:t>SCS-C船用柴油机监控设备开发项目</w:t>
      </w:r>
      <w:r>
        <w:rPr>
          <w:rFonts w:hint="eastAsia" w:ascii="Times New Roman" w:hAnsi="Times New Roman" w:eastAsia="宋体" w:cs="Times New Roman"/>
          <w:b w:val="0"/>
          <w:bCs w:val="0"/>
          <w:color w:val="auto"/>
          <w:sz w:val="24"/>
          <w:szCs w:val="22"/>
          <w:lang w:val="en-US" w:eastAsia="zh-CN" w:bidi="zh-CN"/>
        </w:rPr>
        <w:t>进行</w:t>
      </w:r>
      <w:r>
        <w:rPr>
          <w:rFonts w:hint="default" w:ascii="Times New Roman" w:hAnsi="Times New Roman" w:eastAsia="宋体" w:cs="Times New Roman"/>
          <w:b w:val="0"/>
          <w:bCs w:val="0"/>
          <w:color w:val="auto"/>
          <w:sz w:val="24"/>
          <w:szCs w:val="22"/>
          <w:lang w:val="en-US" w:eastAsia="zh-CN" w:bidi="zh-CN"/>
        </w:rPr>
        <w:t>竣工环境保护验收</w:t>
      </w:r>
      <w:r>
        <w:rPr>
          <w:rFonts w:hint="eastAsia" w:ascii="Times New Roman" w:hAnsi="Times New Roman" w:eastAsia="宋体" w:cs="Times New Roman"/>
          <w:b w:val="0"/>
          <w:bCs w:val="0"/>
          <w:color w:val="auto"/>
          <w:sz w:val="24"/>
          <w:szCs w:val="22"/>
          <w:lang w:val="en-US" w:eastAsia="zh-CN" w:bidi="zh-CN"/>
        </w:rPr>
        <w:t>。</w:t>
      </w:r>
      <w:r>
        <w:rPr>
          <w:rFonts w:hint="default" w:ascii="Times New Roman" w:hAnsi="Times New Roman" w:eastAsia="宋体" w:cs="Times New Roman"/>
          <w:b w:val="0"/>
          <w:bCs w:val="0"/>
          <w:color w:val="auto"/>
          <w:sz w:val="24"/>
          <w:szCs w:val="22"/>
          <w:lang w:val="en-US" w:eastAsia="zh-CN" w:bidi="zh-CN"/>
        </w:rPr>
        <w:t>2024年</w:t>
      </w:r>
      <w:r>
        <w:rPr>
          <w:rFonts w:hint="eastAsia" w:ascii="Times New Roman" w:hAnsi="Times New Roman" w:eastAsia="宋体" w:cs="Times New Roman"/>
          <w:b w:val="0"/>
          <w:bCs w:val="0"/>
          <w:color w:val="auto"/>
          <w:sz w:val="24"/>
          <w:szCs w:val="22"/>
          <w:lang w:val="en-US" w:eastAsia="zh-CN" w:bidi="zh-CN"/>
        </w:rPr>
        <w:t>4</w:t>
      </w:r>
      <w:r>
        <w:rPr>
          <w:rFonts w:hint="default" w:ascii="Times New Roman" w:hAnsi="Times New Roman" w:eastAsia="宋体" w:cs="Times New Roman"/>
          <w:b w:val="0"/>
          <w:bCs w:val="0"/>
          <w:color w:val="auto"/>
          <w:sz w:val="24"/>
          <w:szCs w:val="22"/>
          <w:lang w:val="en-US" w:eastAsia="zh-CN" w:bidi="zh-CN"/>
        </w:rPr>
        <w:t>月陕西泓格科技有限公司根据《建设项目竣工环境保护验收暂行办法》（国环规环评[2017]4 号）完善补充了SCS-C船用柴油机监控设备开发项目竣工环境保护验收监测，2024年 4月8日对项目进行了现场检查和踏勘，查阅了有关文件和技术资料，查看了污染物治理及排放、环保设施的落实情况，确定了本项目验收监测内容，并制定了监测方案，并于 2024年4月</w:t>
      </w:r>
      <w:r>
        <w:rPr>
          <w:rFonts w:hint="eastAsia" w:ascii="Times New Roman" w:hAnsi="Times New Roman" w:eastAsia="宋体" w:cs="Times New Roman"/>
          <w:b w:val="0"/>
          <w:bCs w:val="0"/>
          <w:color w:val="auto"/>
          <w:sz w:val="24"/>
          <w:szCs w:val="22"/>
          <w:lang w:val="en-US" w:eastAsia="zh-CN" w:bidi="zh-CN"/>
        </w:rPr>
        <w:t>22~23日</w:t>
      </w:r>
      <w:r>
        <w:rPr>
          <w:rFonts w:hint="default" w:ascii="Times New Roman" w:hAnsi="Times New Roman" w:eastAsia="宋体" w:cs="Times New Roman"/>
          <w:b w:val="0"/>
          <w:bCs w:val="0"/>
          <w:color w:val="auto"/>
          <w:sz w:val="24"/>
          <w:szCs w:val="22"/>
          <w:lang w:val="en-US" w:eastAsia="zh-CN" w:bidi="zh-CN"/>
        </w:rPr>
        <w:t>委托陕西中环华臻检测技术有限公司对该项目噪声排放进行竣工环境保护验收监测。监测期间该项目正常生产，环保设施正常运行，在此基础上编制了本项目环境保护验收监测</w:t>
      </w:r>
      <w:r>
        <w:rPr>
          <w:rFonts w:hint="eastAsia" w:ascii="Times New Roman" w:hAnsi="Times New Roman" w:eastAsia="宋体" w:cs="Times New Roman"/>
          <w:b w:val="0"/>
          <w:bCs w:val="0"/>
          <w:color w:val="auto"/>
          <w:sz w:val="24"/>
          <w:szCs w:val="22"/>
          <w:lang w:val="en-US" w:eastAsia="zh-CN" w:bidi="zh-CN"/>
        </w:rPr>
        <w:t>登记</w:t>
      </w:r>
      <w:r>
        <w:rPr>
          <w:rFonts w:hint="default" w:ascii="Times New Roman" w:hAnsi="Times New Roman" w:eastAsia="宋体" w:cs="Times New Roman"/>
          <w:b w:val="0"/>
          <w:bCs w:val="0"/>
          <w:color w:val="auto"/>
          <w:sz w:val="24"/>
          <w:szCs w:val="22"/>
          <w:lang w:val="en-US" w:eastAsia="zh-CN" w:bidi="zh-CN"/>
        </w:rPr>
        <w:t xml:space="preserve">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b w:val="0"/>
          <w:bCs w:val="0"/>
          <w:color w:val="auto"/>
          <w:sz w:val="24"/>
          <w:szCs w:val="22"/>
          <w:lang w:val="en-US" w:eastAsia="zh-CN" w:bidi="zh-CN"/>
        </w:rPr>
      </w:pPr>
      <w:r>
        <w:rPr>
          <w:rFonts w:hint="default" w:ascii="Times New Roman" w:hAnsi="Times New Roman" w:eastAsia="宋体" w:cs="Times New Roman"/>
          <w:b w:val="0"/>
          <w:bCs w:val="0"/>
          <w:color w:val="auto"/>
          <w:sz w:val="24"/>
          <w:szCs w:val="22"/>
          <w:lang w:val="en-US" w:eastAsia="zh-CN" w:bidi="zh-CN"/>
        </w:rPr>
        <w:t>验收范围及内容包括：SCS-C船用柴油机监控设备开发生产线1条、生产厂房、办公楼、库房及其他附属设施建设情况、设备安装以及运行情况、环保设施的建设运行情况、环保机构及规章制度建设情况等。</w:t>
      </w:r>
    </w:p>
    <w:p>
      <w:pPr>
        <w:rPr>
          <w:rFonts w:hint="eastAsia" w:ascii="宋体" w:hAnsi="宋体" w:eastAsia="宋体" w:cs="宋体"/>
          <w:b w:val="0"/>
          <w:bCs w:val="0"/>
          <w:sz w:val="24"/>
          <w:szCs w:val="22"/>
          <w:lang w:val="en-US" w:eastAsia="zh-CN" w:bidi="zh-CN"/>
        </w:rPr>
      </w:pPr>
    </w:p>
    <w:p>
      <w:pPr>
        <w:pStyle w:val="12"/>
        <w:rPr>
          <w:rFonts w:hint="eastAsia" w:ascii="宋体" w:hAnsi="宋体" w:eastAsia="宋体" w:cs="宋体"/>
          <w:b w:val="0"/>
          <w:bCs w:val="0"/>
          <w:sz w:val="24"/>
          <w:szCs w:val="22"/>
          <w:lang w:val="en-US" w:eastAsia="zh-CN" w:bidi="zh-CN"/>
        </w:rPr>
      </w:pPr>
    </w:p>
    <w:p>
      <w:pPr>
        <w:pStyle w:val="3"/>
        <w:bidi w:val="0"/>
        <w:outlineLvl w:val="9"/>
        <w:sectPr>
          <w:footerReference r:id="rId6" w:type="default"/>
          <w:pgSz w:w="11910" w:h="16840"/>
          <w:pgMar w:top="1380" w:right="1620" w:bottom="1220" w:left="1660" w:header="0" w:footer="1026" w:gutter="0"/>
          <w:pgBorders>
            <w:top w:val="none" w:sz="0" w:space="0"/>
            <w:left w:val="none" w:sz="0" w:space="0"/>
            <w:bottom w:val="none" w:sz="0" w:space="0"/>
            <w:right w:val="none" w:sz="0" w:space="0"/>
          </w:pgBorders>
          <w:pgNumType w:fmt="decimal" w:start="1"/>
          <w:cols w:space="720" w:num="1"/>
        </w:sectPr>
      </w:pPr>
    </w:p>
    <w:p>
      <w:pPr>
        <w:pStyle w:val="3"/>
        <w:bidi w:val="0"/>
        <w:outlineLvl w:val="0"/>
      </w:pPr>
      <w:bookmarkStart w:id="6" w:name="_Toc19703"/>
      <w:r>
        <w:t>表一</w:t>
      </w:r>
      <w:r>
        <w:rPr>
          <w:rFonts w:hint="eastAsia"/>
          <w:lang w:eastAsia="zh-CN"/>
        </w:rPr>
        <w:t>、</w:t>
      </w:r>
      <w:r>
        <w:rPr>
          <w:rFonts w:hint="eastAsia"/>
          <w:lang w:val="en-US" w:eastAsia="zh-CN"/>
        </w:rPr>
        <w:t>项目总体情况、验收监测依据及标准</w:t>
      </w:r>
      <w:bookmarkEnd w:id="5"/>
      <w:bookmarkEnd w:id="6"/>
    </w:p>
    <w:tbl>
      <w:tblPr>
        <w:tblStyle w:val="20"/>
        <w:tblW w:w="9842"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632"/>
        <w:gridCol w:w="1037"/>
        <w:gridCol w:w="774"/>
        <w:gridCol w:w="511"/>
        <w:gridCol w:w="766"/>
        <w:gridCol w:w="348"/>
        <w:gridCol w:w="1106"/>
        <w:gridCol w:w="1249"/>
        <w:gridCol w:w="33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79"/>
              <w:ind w:left="123" w:right="115"/>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建设项目名称</w:t>
            </w:r>
          </w:p>
        </w:tc>
        <w:tc>
          <w:tcPr>
            <w:tcW w:w="8029" w:type="dxa"/>
            <w:gridSpan w:val="10"/>
          </w:tcPr>
          <w:p>
            <w:pPr>
              <w:pStyle w:val="29"/>
              <w:spacing w:before="81"/>
              <w:jc w:val="center"/>
              <w:rPr>
                <w:rFonts w:hint="default" w:ascii="Times New Roman" w:hAnsi="Times New Roman" w:cs="Times New Roman" w:eastAsiaTheme="majorEastAsia"/>
                <w:sz w:val="24"/>
                <w:lang w:eastAsia="zh-CN"/>
              </w:rPr>
            </w:pPr>
            <w:r>
              <w:rPr>
                <w:rFonts w:hint="default" w:ascii="Times New Roman" w:hAnsi="Times New Roman" w:cs="Times New Roman" w:eastAsiaTheme="majorEastAsia"/>
                <w:sz w:val="24"/>
                <w:szCs w:val="22"/>
                <w:lang w:val="en-US" w:eastAsia="zh-CN" w:bidi="zh-CN"/>
              </w:rPr>
              <w:t>SCS-C船用柴油机监控设备开发项目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81"/>
              <w:ind w:left="123" w:right="115"/>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建设单位名称</w:t>
            </w:r>
          </w:p>
        </w:tc>
        <w:tc>
          <w:tcPr>
            <w:tcW w:w="8029" w:type="dxa"/>
            <w:gridSpan w:val="10"/>
          </w:tcPr>
          <w:p>
            <w:pPr>
              <w:pStyle w:val="29"/>
              <w:spacing w:before="81"/>
              <w:jc w:val="center"/>
              <w:rPr>
                <w:rFonts w:hint="default" w:ascii="Times New Roman" w:hAnsi="Times New Roman" w:cs="Times New Roman" w:eastAsiaTheme="majorEastAsia"/>
                <w:sz w:val="24"/>
                <w:lang w:eastAsia="zh-CN"/>
              </w:rPr>
            </w:pPr>
            <w:r>
              <w:rPr>
                <w:rFonts w:hint="default" w:ascii="Times New Roman" w:hAnsi="Times New Roman" w:cs="Times New Roman" w:eastAsiaTheme="majorEastAsia"/>
                <w:b w:val="0"/>
                <w:bCs w:val="0"/>
                <w:sz w:val="24"/>
                <w:szCs w:val="22"/>
                <w:lang w:val="en-US" w:eastAsia="zh-CN" w:bidi="zh-CN"/>
              </w:rPr>
              <w:t>陕西泓格科技有限公司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81"/>
              <w:ind w:left="123" w:right="115"/>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建设项目性质</w:t>
            </w:r>
          </w:p>
        </w:tc>
        <w:tc>
          <w:tcPr>
            <w:tcW w:w="632" w:type="dxa"/>
            <w:tcBorders>
              <w:right w:val="nil"/>
            </w:tcBorders>
          </w:tcPr>
          <w:p>
            <w:pPr>
              <w:pStyle w:val="29"/>
              <w:rPr>
                <w:rFonts w:hint="default" w:ascii="Times New Roman" w:hAnsi="Times New Roman" w:cs="Times New Roman" w:eastAsiaTheme="majorEastAsia"/>
                <w:sz w:val="24"/>
              </w:rPr>
            </w:pPr>
          </w:p>
        </w:tc>
        <w:tc>
          <w:tcPr>
            <w:tcW w:w="1811" w:type="dxa"/>
            <w:gridSpan w:val="2"/>
            <w:tcBorders>
              <w:left w:val="nil"/>
              <w:right w:val="nil"/>
            </w:tcBorders>
          </w:tcPr>
          <w:p>
            <w:pPr>
              <w:pStyle w:val="29"/>
              <w:spacing w:before="81"/>
              <w:ind w:left="67"/>
              <w:jc w:val="center"/>
              <w:rPr>
                <w:rFonts w:hint="default" w:ascii="Times New Roman" w:hAnsi="Times New Roman" w:cs="Times New Roman" w:eastAsiaTheme="majorEastAsia"/>
                <w:sz w:val="24"/>
              </w:rPr>
            </w:pPr>
            <w:r>
              <w:rPr>
                <w:rFonts w:hint="default" w:ascii="Times New Roman" w:hAnsi="Times New Roman" w:cs="Times New Roman" w:eastAsiaTheme="majorEastAsia"/>
                <w:color w:val="000000"/>
                <w:szCs w:val="21"/>
                <w:highlight w:val="none"/>
              </w:rPr>
              <w:t>新建</w:t>
            </w:r>
            <w:r>
              <w:rPr>
                <w:rFonts w:hint="default" w:ascii="Times New Roman" w:hAnsi="Times New Roman" w:cs="Times New Roman" w:eastAsiaTheme="majorEastAsia"/>
                <w:sz w:val="24"/>
              </w:rPr>
              <w:sym w:font="Wingdings" w:char="00FE"/>
            </w:r>
          </w:p>
        </w:tc>
        <w:tc>
          <w:tcPr>
            <w:tcW w:w="1625" w:type="dxa"/>
            <w:gridSpan w:val="3"/>
            <w:tcBorders>
              <w:left w:val="nil"/>
              <w:right w:val="nil"/>
            </w:tcBorders>
          </w:tcPr>
          <w:p>
            <w:pPr>
              <w:pStyle w:val="29"/>
              <w:spacing w:before="81"/>
              <w:ind w:left="132"/>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改建</w:t>
            </w:r>
            <w:r>
              <w:rPr>
                <w:rFonts w:hint="default" w:ascii="Times New Roman" w:hAnsi="Times New Roman" w:cs="Times New Roman" w:eastAsiaTheme="majorEastAsia"/>
                <w:sz w:val="24"/>
              </w:rPr>
              <w:sym w:font="Wingdings" w:char="00A8"/>
            </w:r>
          </w:p>
        </w:tc>
        <w:tc>
          <w:tcPr>
            <w:tcW w:w="1106" w:type="dxa"/>
            <w:tcBorders>
              <w:left w:val="nil"/>
              <w:right w:val="nil"/>
            </w:tcBorders>
          </w:tcPr>
          <w:p>
            <w:pPr>
              <w:pStyle w:val="29"/>
              <w:spacing w:before="81"/>
              <w:ind w:left="184"/>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lang w:val="en-US" w:eastAsia="zh-CN"/>
              </w:rPr>
              <w:t>扩建</w:t>
            </w:r>
            <w:r>
              <w:rPr>
                <w:rFonts w:hint="default" w:ascii="Times New Roman" w:hAnsi="Times New Roman" w:cs="Times New Roman" w:eastAsiaTheme="majorEastAsia"/>
                <w:sz w:val="24"/>
              </w:rPr>
              <w:t></w:t>
            </w:r>
          </w:p>
        </w:tc>
        <w:tc>
          <w:tcPr>
            <w:tcW w:w="1580" w:type="dxa"/>
            <w:gridSpan w:val="2"/>
            <w:tcBorders>
              <w:left w:val="nil"/>
              <w:right w:val="nil"/>
            </w:tcBorders>
          </w:tcPr>
          <w:p>
            <w:pPr>
              <w:pStyle w:val="29"/>
              <w:spacing w:before="81"/>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lang w:val="en-US" w:eastAsia="zh-CN"/>
              </w:rPr>
              <w:t>技术改造</w:t>
            </w:r>
            <w:r>
              <w:rPr>
                <w:rFonts w:hint="default" w:ascii="Times New Roman" w:hAnsi="Times New Roman" w:cs="Times New Roman" w:eastAsiaTheme="majorEastAsia"/>
                <w:sz w:val="24"/>
              </w:rPr>
              <w:t></w:t>
            </w:r>
          </w:p>
        </w:tc>
        <w:tc>
          <w:tcPr>
            <w:tcW w:w="1275" w:type="dxa"/>
            <w:tcBorders>
              <w:left w:val="nil"/>
            </w:tcBorders>
          </w:tcPr>
          <w:p>
            <w:pPr>
              <w:pStyle w:val="29"/>
              <w:rPr>
                <w:rFonts w:hint="default" w:ascii="Times New Roman" w:hAnsi="Times New Roman" w:cs="Times New Roman"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157"/>
              <w:ind w:left="123" w:right="115"/>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建设地点</w:t>
            </w:r>
          </w:p>
        </w:tc>
        <w:tc>
          <w:tcPr>
            <w:tcW w:w="8029" w:type="dxa"/>
            <w:gridSpan w:val="10"/>
            <w:vAlign w:val="center"/>
          </w:tcPr>
          <w:p>
            <w:pPr>
              <w:pStyle w:val="29"/>
              <w:spacing w:before="81"/>
              <w:jc w:val="center"/>
              <w:rPr>
                <w:rFonts w:hint="default" w:ascii="Times New Roman" w:hAnsi="Times New Roman" w:cs="Times New Roman" w:eastAsiaTheme="majorEastAsia"/>
                <w:sz w:val="24"/>
                <w:szCs w:val="22"/>
                <w:lang w:val="en-US" w:eastAsia="zh-CN" w:bidi="zh-CN"/>
              </w:rPr>
            </w:pPr>
            <w:r>
              <w:rPr>
                <w:rFonts w:hint="default" w:ascii="Times New Roman" w:hAnsi="Times New Roman" w:cs="Times New Roman" w:eastAsiaTheme="majorEastAsia"/>
                <w:sz w:val="24"/>
                <w:szCs w:val="22"/>
                <w:lang w:val="en-US" w:eastAsia="zh-CN" w:bidi="zh-CN"/>
              </w:rPr>
              <w:t>西安市经济技术开发区草滩生态产业园1868号（振华5069）1号楼4层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80"/>
              <w:ind w:left="123" w:right="115"/>
              <w:jc w:val="center"/>
              <w:rPr>
                <w:rFonts w:hint="default" w:ascii="Times New Roman" w:hAnsi="Times New Roman" w:cs="Times New Roman" w:eastAsiaTheme="majorEastAsia"/>
                <w:color w:val="0000FF"/>
                <w:sz w:val="24"/>
              </w:rPr>
            </w:pPr>
            <w:r>
              <w:rPr>
                <w:rFonts w:hint="default" w:ascii="Times New Roman" w:hAnsi="Times New Roman" w:cs="Times New Roman" w:eastAsiaTheme="majorEastAsia"/>
                <w:color w:val="auto"/>
                <w:sz w:val="24"/>
                <w:lang w:val="sq-AL" w:eastAsia="zh-CN"/>
              </w:rPr>
              <w:t>主要产品名称</w:t>
            </w:r>
          </w:p>
        </w:tc>
        <w:tc>
          <w:tcPr>
            <w:tcW w:w="8029" w:type="dxa"/>
            <w:gridSpan w:val="10"/>
          </w:tcPr>
          <w:p>
            <w:pPr>
              <w:pStyle w:val="29"/>
              <w:spacing w:before="81"/>
              <w:jc w:val="center"/>
              <w:rPr>
                <w:rFonts w:hint="default" w:ascii="Times New Roman" w:hAnsi="Times New Roman" w:cs="Times New Roman" w:eastAsiaTheme="majorEastAsia"/>
                <w:sz w:val="24"/>
                <w:szCs w:val="22"/>
                <w:lang w:val="en-US" w:eastAsia="zh-CN" w:bidi="zh-CN"/>
              </w:rPr>
            </w:pPr>
            <w:r>
              <w:rPr>
                <w:rFonts w:hint="default" w:ascii="Times New Roman" w:hAnsi="Times New Roman" w:cs="Times New Roman" w:eastAsiaTheme="majorEastAsia"/>
                <w:sz w:val="24"/>
                <w:szCs w:val="22"/>
                <w:lang w:val="en-US" w:eastAsia="zh-CN" w:bidi="zh-CN"/>
              </w:rPr>
              <w:t>SCS-C船用柴油机监控系统设备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vAlign w:val="center"/>
          </w:tcPr>
          <w:p>
            <w:pPr>
              <w:pStyle w:val="29"/>
              <w:spacing w:before="79"/>
              <w:ind w:left="123" w:right="115"/>
              <w:jc w:val="center"/>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rPr>
              <w:t>设计生产能力</w:t>
            </w:r>
          </w:p>
        </w:tc>
        <w:tc>
          <w:tcPr>
            <w:tcW w:w="8029" w:type="dxa"/>
            <w:gridSpan w:val="10"/>
            <w:vAlign w:val="center"/>
          </w:tcPr>
          <w:p>
            <w:pPr>
              <w:pStyle w:val="29"/>
              <w:spacing w:before="81"/>
              <w:jc w:val="center"/>
              <w:rPr>
                <w:rFonts w:hint="default" w:ascii="Times New Roman" w:hAnsi="Times New Roman" w:cs="Times New Roman" w:eastAsiaTheme="majorEastAsia"/>
                <w:sz w:val="24"/>
                <w:szCs w:val="22"/>
                <w:lang w:val="en-US" w:eastAsia="zh-CN" w:bidi="zh-CN"/>
              </w:rPr>
            </w:pPr>
            <w:r>
              <w:rPr>
                <w:rFonts w:hint="default" w:ascii="Times New Roman" w:hAnsi="Times New Roman" w:cs="Times New Roman" w:eastAsiaTheme="majorEastAsia"/>
                <w:sz w:val="24"/>
                <w:szCs w:val="22"/>
                <w:lang w:val="en-US" w:eastAsia="zh-CN" w:bidi="zh-CN"/>
              </w:rPr>
              <w:t>30套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vAlign w:val="center"/>
          </w:tcPr>
          <w:p>
            <w:pPr>
              <w:pStyle w:val="29"/>
              <w:spacing w:before="79"/>
              <w:ind w:left="123" w:right="115"/>
              <w:jc w:val="center"/>
              <w:rPr>
                <w:rFonts w:hint="default" w:ascii="Times New Roman" w:hAnsi="Times New Roman" w:cs="Times New Roman" w:eastAsiaTheme="majorEastAsia"/>
                <w:color w:val="auto"/>
                <w:sz w:val="24"/>
                <w:highlight w:val="none"/>
              </w:rPr>
            </w:pPr>
            <w:r>
              <w:rPr>
                <w:rFonts w:hint="default" w:ascii="Times New Roman" w:hAnsi="Times New Roman" w:cs="Times New Roman" w:eastAsiaTheme="majorEastAsia"/>
                <w:color w:val="auto"/>
                <w:sz w:val="24"/>
                <w:highlight w:val="none"/>
                <w:lang w:val="sq-AL" w:eastAsia="zh-CN"/>
              </w:rPr>
              <w:t>实际生产能力</w:t>
            </w:r>
          </w:p>
        </w:tc>
        <w:tc>
          <w:tcPr>
            <w:tcW w:w="8029" w:type="dxa"/>
            <w:gridSpan w:val="10"/>
            <w:vAlign w:val="center"/>
          </w:tcPr>
          <w:p>
            <w:pPr>
              <w:pStyle w:val="29"/>
              <w:spacing w:before="81"/>
              <w:jc w:val="center"/>
              <w:rPr>
                <w:rFonts w:hint="default" w:ascii="Times New Roman" w:hAnsi="Times New Roman" w:cs="Times New Roman" w:eastAsiaTheme="majorEastAsia"/>
                <w:sz w:val="24"/>
                <w:szCs w:val="22"/>
                <w:lang w:val="en-US" w:eastAsia="zh-CN" w:bidi="zh-CN"/>
              </w:rPr>
            </w:pPr>
            <w:r>
              <w:rPr>
                <w:rFonts w:hint="default" w:ascii="Times New Roman" w:hAnsi="Times New Roman" w:cs="Times New Roman" w:eastAsiaTheme="majorEastAsia"/>
                <w:color w:val="auto"/>
                <w:sz w:val="24"/>
                <w:szCs w:val="22"/>
                <w:lang w:val="en-US" w:eastAsia="zh-CN" w:bidi="zh-CN"/>
              </w:rPr>
              <w:t>15套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2"/>
              <w:ind w:left="123" w:right="115"/>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建设项目环评时间</w:t>
            </w:r>
          </w:p>
        </w:tc>
        <w:tc>
          <w:tcPr>
            <w:tcW w:w="2954" w:type="dxa"/>
            <w:gridSpan w:val="4"/>
          </w:tcPr>
          <w:p>
            <w:pPr>
              <w:pStyle w:val="29"/>
              <w:spacing w:before="158"/>
              <w:jc w:val="center"/>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20</w:t>
            </w:r>
            <w:r>
              <w:rPr>
                <w:rFonts w:hint="default" w:ascii="Times New Roman" w:hAnsi="Times New Roman" w:cs="Times New Roman" w:eastAsiaTheme="majorEastAsia"/>
                <w:color w:val="auto"/>
                <w:sz w:val="24"/>
                <w:lang w:val="en-US" w:eastAsia="zh-CN"/>
              </w:rPr>
              <w:t>15</w:t>
            </w:r>
            <w:r>
              <w:rPr>
                <w:rFonts w:hint="default" w:ascii="Times New Roman" w:hAnsi="Times New Roman" w:cs="Times New Roman" w:eastAsiaTheme="majorEastAsia"/>
                <w:color w:val="auto"/>
                <w:sz w:val="24"/>
              </w:rPr>
              <w:t>年</w:t>
            </w:r>
            <w:r>
              <w:rPr>
                <w:rFonts w:hint="default" w:ascii="Times New Roman" w:hAnsi="Times New Roman" w:cs="Times New Roman" w:eastAsiaTheme="majorEastAsia"/>
                <w:color w:val="auto"/>
                <w:sz w:val="24"/>
                <w:lang w:val="en-US" w:eastAsia="zh-CN"/>
              </w:rPr>
              <w:t>11</w:t>
            </w:r>
            <w:r>
              <w:rPr>
                <w:rFonts w:hint="default" w:ascii="Times New Roman" w:hAnsi="Times New Roman" w:cs="Times New Roman" w:eastAsiaTheme="majorEastAsia"/>
                <w:color w:val="auto"/>
                <w:sz w:val="24"/>
              </w:rPr>
              <w:t>月</w:t>
            </w:r>
          </w:p>
        </w:tc>
        <w:tc>
          <w:tcPr>
            <w:tcW w:w="2220" w:type="dxa"/>
            <w:gridSpan w:val="3"/>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lang w:eastAsia="zh-CN"/>
              </w:rPr>
              <w:t>项目开工建设时间</w:t>
            </w:r>
          </w:p>
        </w:tc>
        <w:tc>
          <w:tcPr>
            <w:tcW w:w="2855" w:type="dxa"/>
            <w:gridSpan w:val="3"/>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vAlign w:val="center"/>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sq-AL" w:eastAsia="zh-CN"/>
              </w:rPr>
              <w:t>调试时间</w:t>
            </w:r>
          </w:p>
        </w:tc>
        <w:tc>
          <w:tcPr>
            <w:tcW w:w="2954" w:type="dxa"/>
            <w:gridSpan w:val="4"/>
            <w:vAlign w:val="center"/>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w:t>
            </w:r>
          </w:p>
        </w:tc>
        <w:tc>
          <w:tcPr>
            <w:tcW w:w="2220" w:type="dxa"/>
            <w:gridSpan w:val="3"/>
            <w:vAlign w:val="center"/>
          </w:tcPr>
          <w:p>
            <w:pPr>
              <w:pStyle w:val="29"/>
              <w:spacing w:before="86"/>
              <w:ind w:left="151"/>
              <w:jc w:val="center"/>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验收现场监测时间</w:t>
            </w:r>
          </w:p>
        </w:tc>
        <w:tc>
          <w:tcPr>
            <w:tcW w:w="2855" w:type="dxa"/>
            <w:gridSpan w:val="3"/>
          </w:tcPr>
          <w:p>
            <w:pPr>
              <w:pStyle w:val="29"/>
              <w:spacing w:before="86"/>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b w:val="0"/>
                <w:bCs w:val="0"/>
                <w:sz w:val="24"/>
                <w:szCs w:val="22"/>
                <w:lang w:val="en-US" w:eastAsia="zh-CN" w:bidi="zh-CN"/>
              </w:rPr>
              <w:t>2024年04月22日~23日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vAlign w:val="center"/>
          </w:tcPr>
          <w:p>
            <w:pPr>
              <w:pStyle w:val="29"/>
              <w:spacing w:before="1"/>
              <w:ind w:left="123" w:right="115"/>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环评</w:t>
            </w:r>
            <w:r>
              <w:rPr>
                <w:rFonts w:hint="eastAsia" w:ascii="Times New Roman" w:hAnsi="Times New Roman" w:cs="Times New Roman" w:eastAsiaTheme="majorEastAsia"/>
                <w:sz w:val="24"/>
                <w:lang w:val="en-US" w:eastAsia="zh-CN"/>
              </w:rPr>
              <w:t>登记</w:t>
            </w:r>
            <w:r>
              <w:rPr>
                <w:rFonts w:hint="default" w:ascii="Times New Roman" w:hAnsi="Times New Roman" w:cs="Times New Roman" w:eastAsiaTheme="majorEastAsia"/>
                <w:sz w:val="24"/>
              </w:rPr>
              <w:t>表审批部门</w:t>
            </w:r>
          </w:p>
        </w:tc>
        <w:tc>
          <w:tcPr>
            <w:tcW w:w="2954" w:type="dxa"/>
            <w:gridSpan w:val="4"/>
            <w:vAlign w:val="center"/>
          </w:tcPr>
          <w:p>
            <w:pPr>
              <w:pStyle w:val="29"/>
              <w:spacing w:before="5" w:line="290" w:lineRule="exact"/>
              <w:ind w:left="204" w:right="193"/>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sz w:val="24"/>
                <w:szCs w:val="22"/>
                <w:lang w:val="en-US" w:eastAsia="zh-CN" w:bidi="zh-CN"/>
              </w:rPr>
              <w:t>西安市环境保护局经济技术开发分局</w:t>
            </w:r>
          </w:p>
        </w:tc>
        <w:tc>
          <w:tcPr>
            <w:tcW w:w="2220" w:type="dxa"/>
            <w:gridSpan w:val="3"/>
            <w:vAlign w:val="center"/>
          </w:tcPr>
          <w:p>
            <w:pPr>
              <w:pStyle w:val="29"/>
              <w:spacing w:before="5" w:line="290" w:lineRule="exact"/>
              <w:ind w:left="204" w:right="193"/>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环评</w:t>
            </w:r>
            <w:r>
              <w:rPr>
                <w:rFonts w:hint="eastAsia" w:ascii="Times New Roman" w:hAnsi="Times New Roman" w:cs="Times New Roman" w:eastAsiaTheme="majorEastAsia"/>
                <w:color w:val="auto"/>
                <w:sz w:val="24"/>
                <w:lang w:val="en-US" w:eastAsia="zh-CN"/>
              </w:rPr>
              <w:t>登记</w:t>
            </w:r>
            <w:r>
              <w:rPr>
                <w:rFonts w:hint="default" w:ascii="Times New Roman" w:hAnsi="Times New Roman" w:cs="Times New Roman" w:eastAsiaTheme="majorEastAsia"/>
                <w:color w:val="auto"/>
                <w:sz w:val="24"/>
                <w:lang w:val="en-US" w:eastAsia="zh-CN"/>
              </w:rPr>
              <w:t>表</w:t>
            </w:r>
          </w:p>
          <w:p>
            <w:pPr>
              <w:pStyle w:val="29"/>
              <w:spacing w:before="5" w:line="290" w:lineRule="exact"/>
              <w:ind w:left="204" w:right="193"/>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编制单位</w:t>
            </w:r>
          </w:p>
        </w:tc>
        <w:tc>
          <w:tcPr>
            <w:tcW w:w="2855" w:type="dxa"/>
            <w:gridSpan w:val="3"/>
            <w:vAlign w:val="center"/>
          </w:tcPr>
          <w:p>
            <w:pPr>
              <w:pStyle w:val="29"/>
              <w:spacing w:before="5" w:line="290" w:lineRule="exact"/>
              <w:ind w:left="204" w:right="193"/>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河南蓝森环保科技有限公司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vAlign w:val="center"/>
          </w:tcPr>
          <w:p>
            <w:pPr>
              <w:pStyle w:val="29"/>
              <w:spacing w:before="79"/>
              <w:ind w:left="123" w:right="115"/>
              <w:jc w:val="center"/>
              <w:rPr>
                <w:rFonts w:hint="default" w:ascii="Times New Roman" w:hAnsi="Times New Roman" w:cs="Times New Roman" w:eastAsiaTheme="majorEastAsia"/>
                <w:color w:val="000000" w:themeColor="text1"/>
                <w:sz w:val="24"/>
                <w:lang w:val="sq-AL" w:eastAsia="zh-CN"/>
                <w14:textFill>
                  <w14:solidFill>
                    <w14:schemeClr w14:val="tx1"/>
                  </w14:solidFill>
                </w14:textFill>
              </w:rPr>
            </w:pPr>
            <w:r>
              <w:rPr>
                <w:rFonts w:hint="default" w:ascii="Times New Roman" w:hAnsi="Times New Roman" w:cs="Times New Roman" w:eastAsiaTheme="majorEastAsia"/>
                <w:color w:val="000000" w:themeColor="text1"/>
                <w:sz w:val="24"/>
                <w:lang w:val="sq-AL" w:eastAsia="zh-CN"/>
                <w14:textFill>
                  <w14:solidFill>
                    <w14:schemeClr w14:val="tx1"/>
                  </w14:solidFill>
                </w14:textFill>
              </w:rPr>
              <w:t>环保设施设计单位</w:t>
            </w:r>
          </w:p>
        </w:tc>
        <w:tc>
          <w:tcPr>
            <w:tcW w:w="2954" w:type="dxa"/>
            <w:gridSpan w:val="4"/>
            <w:vAlign w:val="center"/>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w:t>
            </w:r>
          </w:p>
        </w:tc>
        <w:tc>
          <w:tcPr>
            <w:tcW w:w="2220" w:type="dxa"/>
            <w:gridSpan w:val="3"/>
            <w:vAlign w:val="center"/>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sq-AL" w:eastAsia="zh-CN"/>
              </w:rPr>
              <w:t>环保设施施工单位</w:t>
            </w:r>
          </w:p>
        </w:tc>
        <w:tc>
          <w:tcPr>
            <w:tcW w:w="2855" w:type="dxa"/>
            <w:gridSpan w:val="3"/>
            <w:vAlign w:val="center"/>
          </w:tcPr>
          <w:p>
            <w:pPr>
              <w:pStyle w:val="29"/>
              <w:spacing w:before="79"/>
              <w:ind w:left="123" w:right="115"/>
              <w:jc w:val="center"/>
              <w:rPr>
                <w:rFonts w:hint="default" w:ascii="Times New Roman" w:hAnsi="Times New Roman" w:cs="Times New Roman" w:eastAsiaTheme="majorEastAsia"/>
                <w:b/>
                <w:bCs/>
                <w:color w:val="auto"/>
                <w:sz w:val="24"/>
                <w:vertAlign w:val="baseline"/>
                <w:lang w:val="en-US" w:eastAsia="zh-CN"/>
              </w:rPr>
            </w:pPr>
            <w:r>
              <w:rPr>
                <w:rFonts w:hint="default" w:ascii="Times New Roman" w:hAnsi="Times New Roman" w:cs="Times New Roman" w:eastAsiaTheme="majorEastAsia"/>
                <w:color w:val="auto"/>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sq-AL" w:eastAsia="zh-CN"/>
              </w:rPr>
              <w:t>投资总概算</w:t>
            </w:r>
          </w:p>
        </w:tc>
        <w:tc>
          <w:tcPr>
            <w:tcW w:w="1669" w:type="dxa"/>
            <w:gridSpan w:val="2"/>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50万元</w:t>
            </w:r>
          </w:p>
        </w:tc>
        <w:tc>
          <w:tcPr>
            <w:tcW w:w="2051" w:type="dxa"/>
            <w:gridSpan w:val="3"/>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sq-AL" w:eastAsia="zh-CN"/>
              </w:rPr>
              <w:t>环保投资总概算</w:t>
            </w:r>
          </w:p>
        </w:tc>
        <w:tc>
          <w:tcPr>
            <w:tcW w:w="1454" w:type="dxa"/>
            <w:gridSpan w:val="2"/>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4万元</w:t>
            </w:r>
          </w:p>
        </w:tc>
        <w:tc>
          <w:tcPr>
            <w:tcW w:w="1249" w:type="dxa"/>
            <w:vAlign w:val="center"/>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en-US" w:eastAsia="zh-CN"/>
              </w:rPr>
              <w:t>比 例</w:t>
            </w:r>
          </w:p>
        </w:tc>
        <w:tc>
          <w:tcPr>
            <w:tcW w:w="1606" w:type="dxa"/>
            <w:gridSpan w:val="2"/>
            <w:vAlign w:val="center"/>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en-US" w:eastAsia="zh-CN"/>
              </w:rPr>
              <w:t>8</w:t>
            </w:r>
            <w:r>
              <w:rPr>
                <w:rFonts w:hint="default" w:ascii="Times New Roman" w:hAnsi="Times New Roman" w:cs="Times New Roman" w:eastAsiaTheme="majorEastAsia"/>
                <w:color w:val="auto"/>
                <w:sz w:val="24"/>
                <w:lang w:val="sq-AL"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13" w:type="dxa"/>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sq-AL" w:eastAsia="zh-CN"/>
              </w:rPr>
              <w:t>实际总概算</w:t>
            </w:r>
          </w:p>
        </w:tc>
        <w:tc>
          <w:tcPr>
            <w:tcW w:w="1669" w:type="dxa"/>
            <w:gridSpan w:val="2"/>
            <w:vAlign w:val="top"/>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highlight w:val="none"/>
                <w:lang w:val="en-US" w:eastAsia="zh-CN"/>
              </w:rPr>
              <w:t>60</w:t>
            </w:r>
            <w:r>
              <w:rPr>
                <w:rFonts w:hint="default" w:ascii="Times New Roman" w:hAnsi="Times New Roman" w:cs="Times New Roman" w:eastAsiaTheme="majorEastAsia"/>
                <w:color w:val="auto"/>
                <w:sz w:val="24"/>
                <w:highlight w:val="none"/>
                <w:lang w:val="en-US" w:eastAsia="zh-CN"/>
              </w:rPr>
              <w:t>万元</w:t>
            </w:r>
          </w:p>
        </w:tc>
        <w:tc>
          <w:tcPr>
            <w:tcW w:w="2051" w:type="dxa"/>
            <w:gridSpan w:val="3"/>
            <w:vAlign w:val="top"/>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lang w:val="sq-AL" w:eastAsia="zh-CN"/>
              </w:rPr>
              <w:t>环保投资总概算</w:t>
            </w:r>
          </w:p>
        </w:tc>
        <w:tc>
          <w:tcPr>
            <w:tcW w:w="1454" w:type="dxa"/>
            <w:gridSpan w:val="2"/>
            <w:vAlign w:val="top"/>
          </w:tcPr>
          <w:p>
            <w:pPr>
              <w:pStyle w:val="29"/>
              <w:spacing w:before="79"/>
              <w:ind w:left="123" w:right="115"/>
              <w:jc w:val="center"/>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6</w:t>
            </w:r>
            <w:r>
              <w:rPr>
                <w:rFonts w:hint="default" w:ascii="Times New Roman" w:hAnsi="Times New Roman" w:cs="Times New Roman" w:eastAsiaTheme="majorEastAsia"/>
                <w:color w:val="auto"/>
                <w:sz w:val="24"/>
                <w:lang w:val="en-US" w:eastAsia="zh-CN"/>
              </w:rPr>
              <w:t>万元</w:t>
            </w:r>
          </w:p>
        </w:tc>
        <w:tc>
          <w:tcPr>
            <w:tcW w:w="1249" w:type="dxa"/>
            <w:vAlign w:val="center"/>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default" w:ascii="Times New Roman" w:hAnsi="Times New Roman" w:cs="Times New Roman" w:eastAsiaTheme="majorEastAsia"/>
                <w:color w:val="auto"/>
                <w:sz w:val="24"/>
                <w:lang w:val="en-US" w:eastAsia="zh-CN"/>
              </w:rPr>
              <w:t>比 例</w:t>
            </w:r>
          </w:p>
        </w:tc>
        <w:tc>
          <w:tcPr>
            <w:tcW w:w="1606" w:type="dxa"/>
            <w:gridSpan w:val="2"/>
            <w:vAlign w:val="center"/>
          </w:tcPr>
          <w:p>
            <w:pPr>
              <w:pStyle w:val="29"/>
              <w:spacing w:before="79"/>
              <w:ind w:left="123" w:right="115"/>
              <w:jc w:val="center"/>
              <w:rPr>
                <w:rFonts w:hint="default" w:ascii="Times New Roman" w:hAnsi="Times New Roman" w:cs="Times New Roman" w:eastAsiaTheme="majorEastAsia"/>
                <w:color w:val="auto"/>
                <w:sz w:val="24"/>
                <w:lang w:val="sq-AL" w:eastAsia="zh-CN"/>
              </w:rPr>
            </w:pPr>
            <w:r>
              <w:rPr>
                <w:rFonts w:hint="eastAsia" w:ascii="Times New Roman" w:hAnsi="Times New Roman" w:cs="Times New Roman" w:eastAsiaTheme="majorEastAsia"/>
                <w:color w:val="auto"/>
                <w:sz w:val="24"/>
                <w:lang w:val="en-US" w:eastAsia="zh-CN"/>
              </w:rPr>
              <w:t>10</w:t>
            </w:r>
            <w:r>
              <w:rPr>
                <w:rFonts w:hint="default" w:ascii="Times New Roman" w:hAnsi="Times New Roman" w:cs="Times New Roman" w:eastAsiaTheme="majorEastAsia"/>
                <w:color w:val="auto"/>
                <w:sz w:val="24"/>
                <w:lang w:val="sq-AL"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813"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00" w:lineRule="exact"/>
              <w:ind w:right="115"/>
              <w:jc w:val="center"/>
              <w:textAlignment w:val="auto"/>
              <w:rPr>
                <w:sz w:val="24"/>
              </w:rPr>
            </w:pPr>
            <w:r>
              <w:rPr>
                <w:sz w:val="24"/>
              </w:rPr>
              <w:t>验收监测依据</w:t>
            </w:r>
          </w:p>
          <w:p>
            <w:pPr>
              <w:pStyle w:val="29"/>
              <w:spacing w:before="79"/>
              <w:ind w:left="123" w:right="115"/>
              <w:jc w:val="center"/>
              <w:rPr>
                <w:rFonts w:hint="default" w:ascii="Times New Roman" w:hAnsi="Times New Roman" w:cs="Times New Roman"/>
                <w:color w:val="0000FF"/>
                <w:sz w:val="24"/>
                <w:lang w:val="sq-AL" w:eastAsia="zh-CN"/>
              </w:rPr>
            </w:pPr>
          </w:p>
        </w:tc>
        <w:tc>
          <w:tcPr>
            <w:tcW w:w="8029" w:type="dxa"/>
            <w:gridSpan w:val="10"/>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1、《中华人民共和国环境保护法》（中华人民共和国主席令 2014 年第 9 号，2015 年 1 月 1 日）；</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2</w:t>
            </w:r>
            <w:r>
              <w:rPr>
                <w:rFonts w:hint="default" w:ascii="Times New Roman" w:hAnsi="Times New Roman" w:cs="Times New Roman" w:eastAsiaTheme="minorEastAsia"/>
                <w:sz w:val="24"/>
                <w:lang w:eastAsia="zh-CN"/>
              </w:rPr>
              <w:t>、《中华人民共和国大气污染防治法》（2018 年修正，2018 年 10 月 26 日起实施）；</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lang w:eastAsia="zh-CN"/>
              </w:rPr>
              <w:t>、《中华人民共和国固体废物污染环境防治法》（2020 年9 月 1 日起实施）；</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color w:val="auto"/>
                <w:sz w:val="24"/>
                <w:lang w:eastAsia="zh-CN"/>
              </w:rPr>
              <w:t>《中华人民共和国环境噪声污染污染法》（</w:t>
            </w:r>
            <w:r>
              <w:rPr>
                <w:rFonts w:hint="default" w:ascii="Times New Roman" w:hAnsi="Times New Roman" w:cs="Times New Roman" w:eastAsiaTheme="minorEastAsia"/>
                <w:color w:val="auto"/>
                <w:sz w:val="24"/>
                <w:lang w:val="en-US" w:eastAsia="zh-CN"/>
              </w:rPr>
              <w:t>2022</w:t>
            </w:r>
            <w:r>
              <w:rPr>
                <w:rFonts w:hint="default" w:ascii="Times New Roman" w:hAnsi="Times New Roman" w:cs="Times New Roman" w:eastAsiaTheme="minorEastAsia"/>
                <w:color w:val="auto"/>
                <w:sz w:val="24"/>
                <w:lang w:eastAsia="zh-CN"/>
              </w:rPr>
              <w:t xml:space="preserve"> 年 </w:t>
            </w:r>
            <w:r>
              <w:rPr>
                <w:rFonts w:hint="default" w:ascii="Times New Roman" w:hAnsi="Times New Roman" w:cs="Times New Roman" w:eastAsiaTheme="minorEastAsia"/>
                <w:color w:val="auto"/>
                <w:sz w:val="24"/>
                <w:lang w:val="en-US" w:eastAsia="zh-CN"/>
              </w:rPr>
              <w:t>6</w:t>
            </w:r>
            <w:r>
              <w:rPr>
                <w:rFonts w:hint="default" w:ascii="Times New Roman" w:hAnsi="Times New Roman" w:cs="Times New Roman" w:eastAsiaTheme="minorEastAsia"/>
                <w:color w:val="auto"/>
                <w:sz w:val="24"/>
                <w:lang w:eastAsia="zh-CN"/>
              </w:rPr>
              <w:t xml:space="preserve">月 </w:t>
            </w:r>
            <w:r>
              <w:rPr>
                <w:rFonts w:hint="default" w:ascii="Times New Roman" w:hAnsi="Times New Roman" w:cs="Times New Roman" w:eastAsiaTheme="minorEastAsia"/>
                <w:color w:val="auto"/>
                <w:sz w:val="24"/>
                <w:lang w:val="en-US" w:eastAsia="zh-CN"/>
              </w:rPr>
              <w:t>5</w:t>
            </w:r>
            <w:r>
              <w:rPr>
                <w:rFonts w:hint="default" w:ascii="Times New Roman" w:hAnsi="Times New Roman" w:cs="Times New Roman" w:eastAsiaTheme="minorEastAsia"/>
                <w:color w:val="auto"/>
                <w:sz w:val="24"/>
                <w:lang w:eastAsia="zh-CN"/>
              </w:rPr>
              <w:t>日起实施）；</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5</w:t>
            </w:r>
            <w:r>
              <w:rPr>
                <w:rFonts w:hint="default" w:ascii="Times New Roman" w:hAnsi="Times New Roman" w:cs="Times New Roman" w:eastAsiaTheme="minorEastAsia"/>
                <w:sz w:val="24"/>
                <w:lang w:eastAsia="zh-CN"/>
              </w:rPr>
              <w:t>、《中华人民共和国水污染防治法》（2018 年修正，2018年 1 月 1 日起实施）；</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pacing w:val="-18"/>
                <w:sz w:val="24"/>
                <w:lang w:val="en-US" w:eastAsia="zh-CN"/>
              </w:rPr>
            </w:pP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lang w:eastAsia="zh-CN"/>
              </w:rPr>
              <w:t>、中华人民共和国国务院《建设项目环境保护管理条例》（国务院令第682 号）2017 年 10 月 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1813"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00" w:lineRule="exact"/>
              <w:ind w:right="115"/>
              <w:jc w:val="center"/>
              <w:textAlignment w:val="auto"/>
              <w:rPr>
                <w:sz w:val="24"/>
              </w:rPr>
            </w:pPr>
            <w:bookmarkStart w:id="7" w:name="_Toc17381"/>
            <w:r>
              <w:rPr>
                <w:sz w:val="24"/>
              </w:rPr>
              <w:t>验收监测依据</w:t>
            </w:r>
          </w:p>
          <w:p>
            <w:pPr>
              <w:pStyle w:val="29"/>
              <w:keepNext w:val="0"/>
              <w:keepLines w:val="0"/>
              <w:pageBreakBefore w:val="0"/>
              <w:widowControl w:val="0"/>
              <w:kinsoku/>
              <w:wordWrap/>
              <w:overflowPunct/>
              <w:topLinePunct w:val="0"/>
              <w:autoSpaceDE w:val="0"/>
              <w:autoSpaceDN w:val="0"/>
              <w:bidi w:val="0"/>
              <w:adjustRightInd/>
              <w:snapToGrid/>
              <w:spacing w:before="0" w:line="300" w:lineRule="exact"/>
              <w:ind w:right="115"/>
              <w:jc w:val="center"/>
              <w:textAlignment w:val="auto"/>
              <w:rPr>
                <w:sz w:val="24"/>
              </w:rPr>
            </w:pPr>
          </w:p>
        </w:tc>
        <w:tc>
          <w:tcPr>
            <w:tcW w:w="8029" w:type="dxa"/>
            <w:gridSpan w:val="10"/>
            <w:vAlign w:val="top"/>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7</w:t>
            </w:r>
            <w:r>
              <w:rPr>
                <w:rFonts w:hint="default" w:ascii="Times New Roman" w:hAnsi="Times New Roman" w:cs="Times New Roman" w:eastAsiaTheme="minorEastAsia"/>
                <w:sz w:val="24"/>
                <w:lang w:eastAsia="zh-CN"/>
              </w:rPr>
              <w:t>、中华人民共和国环境保护部《建设项目竣工环境保护验收暂行办法》（国环规环评[2017]4 号，2017 年 11 月 22 日印发）；</w:t>
            </w:r>
          </w:p>
          <w:p>
            <w:pPr>
              <w:pStyle w:val="2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sz w:val="24"/>
                <w:lang w:val="en-US" w:eastAsia="zh-CN"/>
              </w:rPr>
              <w:t>8</w:t>
            </w:r>
            <w:r>
              <w:rPr>
                <w:rFonts w:hint="default" w:ascii="Times New Roman" w:hAnsi="Times New Roman" w:cs="Times New Roman" w:eastAsiaTheme="minorEastAsia"/>
                <w:color w:val="auto"/>
                <w:sz w:val="24"/>
                <w:lang w:eastAsia="zh-CN"/>
              </w:rPr>
              <w:t>、中华人民共和国环境保护部《建设项目竣工环境保护验收技术指南 污染影响类》（生态环境部办公厅 2018 年 5 月16 日印发）；</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9、生态环境部办公厅《关于印发污染影响类建设项目重大变动清单（试行）的通知》环办环评函[2020]688号文</w:t>
            </w:r>
            <w:r>
              <w:rPr>
                <w:rFonts w:hint="default" w:ascii="Times New Roman" w:hAnsi="Times New Roman" w:cs="Times New Roman" w:eastAsiaTheme="minorEastAsia"/>
                <w:color w:val="auto"/>
                <w:sz w:val="24"/>
              </w:rPr>
              <w:t>；</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10、</w:t>
            </w:r>
            <w:r>
              <w:rPr>
                <w:rFonts w:hint="default" w:ascii="Times New Roman" w:hAnsi="Times New Roman" w:cs="Times New Roman" w:eastAsiaTheme="minorEastAsia"/>
                <w:color w:val="auto"/>
                <w:sz w:val="24"/>
              </w:rPr>
              <w:t>《陕西省生态环境厅建设项目环境管理规程》（陕环发［2019］16 号，陕西省生态环境厅）</w:t>
            </w:r>
            <w:r>
              <w:rPr>
                <w:rFonts w:hint="default" w:ascii="Times New Roman" w:hAnsi="Times New Roman" w:cs="Times New Roman" w:eastAsiaTheme="minorEastAsia"/>
                <w:color w:val="auto"/>
                <w:sz w:val="24"/>
                <w:lang w:val="en-US" w:eastAsia="zh-CN"/>
              </w:rPr>
              <w:t>；</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11、西安市生态环境局关于建设项目竣工生态环境保护验收事项通告，2020年09月01日；</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w:t>
            </w:r>
            <w:r>
              <w:rPr>
                <w:rFonts w:hint="default" w:ascii="Times New Roman" w:hAnsi="Times New Roman" w:cs="Times New Roman" w:eastAsiaTheme="minorEastAsia"/>
                <w:color w:val="auto"/>
                <w:sz w:val="24"/>
                <w:lang w:val="en-US" w:eastAsia="zh-CN"/>
              </w:rPr>
              <w:t>2</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szCs w:val="22"/>
                <w:lang w:val="en-US" w:eastAsia="zh-CN" w:bidi="zh-CN"/>
              </w:rPr>
              <w:t>SCS-C船用柴油机监控设备开发项目环境影响登记表</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河南蓝森环保科技有限公司</w:t>
            </w:r>
            <w:r>
              <w:rPr>
                <w:rFonts w:hint="default" w:ascii="Times New Roman" w:hAnsi="Times New Roman" w:cs="Times New Roman" w:eastAsiaTheme="minorEastAsia"/>
                <w:color w:val="auto"/>
                <w:sz w:val="24"/>
              </w:rPr>
              <w:t>，20</w:t>
            </w:r>
            <w:r>
              <w:rPr>
                <w:rFonts w:hint="default" w:ascii="Times New Roman" w:hAnsi="Times New Roman" w:cs="Times New Roman" w:eastAsiaTheme="minorEastAsia"/>
                <w:color w:val="auto"/>
                <w:sz w:val="24"/>
                <w:lang w:val="en-US" w:eastAsia="zh-CN"/>
              </w:rPr>
              <w:t>15</w:t>
            </w:r>
            <w:r>
              <w:rPr>
                <w:rFonts w:hint="default" w:ascii="Times New Roman" w:hAnsi="Times New Roman" w:cs="Times New Roman" w:eastAsiaTheme="minorEastAsia"/>
                <w:color w:val="auto"/>
                <w:sz w:val="24"/>
              </w:rPr>
              <w:t>年</w:t>
            </w:r>
            <w:r>
              <w:rPr>
                <w:rFonts w:hint="default" w:ascii="Times New Roman" w:hAnsi="Times New Roman" w:cs="Times New Roman" w:eastAsiaTheme="minorEastAsia"/>
                <w:color w:val="auto"/>
                <w:sz w:val="24"/>
                <w:lang w:val="en-US" w:eastAsia="zh-CN"/>
              </w:rPr>
              <w:t>11</w:t>
            </w:r>
            <w:r>
              <w:rPr>
                <w:rFonts w:hint="default" w:ascii="Times New Roman" w:hAnsi="Times New Roman" w:cs="Times New Roman" w:eastAsiaTheme="minorEastAsia"/>
                <w:color w:val="auto"/>
                <w:sz w:val="24"/>
              </w:rPr>
              <w:t>月；</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b w:val="0"/>
                <w:bCs w:val="0"/>
                <w:sz w:val="24"/>
                <w:szCs w:val="22"/>
                <w:lang w:val="en-US" w:eastAsia="zh-CN" w:bidi="zh-CN"/>
              </w:rPr>
            </w:pP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sz w:val="24"/>
                <w:szCs w:val="22"/>
                <w:lang w:val="en-US" w:eastAsia="zh-CN" w:bidi="zh-CN"/>
              </w:rPr>
              <w:t>西安市环境保护局经济技术开发分局</w:t>
            </w:r>
            <w:r>
              <w:rPr>
                <w:rFonts w:hint="default" w:ascii="Times New Roman" w:hAnsi="Times New Roman" w:cs="Times New Roman" w:eastAsiaTheme="minorEastAsia"/>
                <w:color w:val="auto"/>
                <w:sz w:val="24"/>
                <w:highlight w:val="none"/>
              </w:rPr>
              <w:t>关于</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sz w:val="24"/>
                <w:szCs w:val="22"/>
                <w:lang w:val="en-US" w:eastAsia="zh-CN" w:bidi="zh-CN"/>
              </w:rPr>
              <w:t>SCS-C船用柴油机监控设备开发项目环境影响登记表</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rPr>
              <w:t>的批复</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sz w:val="24"/>
                <w:szCs w:val="22"/>
                <w:highlight w:val="none"/>
                <w:lang w:val="en-US" w:eastAsia="zh-CN" w:bidi="zh-CN"/>
              </w:rPr>
              <w:t>经开环批复【2015】211 号</w:t>
            </w:r>
            <w:r>
              <w:rPr>
                <w:rFonts w:hint="default" w:ascii="Times New Roman" w:hAnsi="Times New Roman" w:cs="Times New Roman" w:eastAsiaTheme="minorEastAsia"/>
                <w:b w:val="0"/>
                <w:bCs w:val="0"/>
                <w:sz w:val="24"/>
                <w:szCs w:val="22"/>
                <w:lang w:val="en-US" w:eastAsia="zh-CN" w:bidi="zh-CN"/>
              </w:rPr>
              <w:t>），2015年11月23日；</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eastAsiaTheme="minorEastAsia"/>
                <w:b w:val="0"/>
                <w:bCs w:val="0"/>
                <w:sz w:val="24"/>
                <w:szCs w:val="22"/>
                <w:lang w:val="en-US" w:eastAsia="zh-CN" w:bidi="zh-CN"/>
              </w:rPr>
            </w:pPr>
            <w:r>
              <w:rPr>
                <w:rFonts w:hint="default" w:ascii="Times New Roman" w:hAnsi="Times New Roman" w:cs="Times New Roman" w:eastAsiaTheme="minorEastAsia"/>
                <w:b w:val="0"/>
                <w:bCs w:val="0"/>
                <w:sz w:val="24"/>
                <w:szCs w:val="22"/>
                <w:lang w:val="en-US" w:eastAsia="zh-CN" w:bidi="zh-CN"/>
              </w:rPr>
              <w:t>14、陕西中环华臻检测技术有限公司出具的《陕西泓格科技有限公司SCS-C船用柴油机监控设备开发项目验收监测报告》（华臻检（声）202404030</w:t>
            </w:r>
            <w:r>
              <w:rPr>
                <w:rFonts w:hint="default" w:ascii="Times New Roman" w:hAnsi="Times New Roman" w:cs="Times New Roman" w:eastAsiaTheme="minorEastAsia"/>
                <w:b w:val="0"/>
                <w:bCs w:val="0"/>
                <w:color w:val="000000" w:themeColor="text1"/>
                <w:sz w:val="24"/>
                <w:szCs w:val="22"/>
                <w:highlight w:val="none"/>
                <w:lang w:val="en-US" w:eastAsia="zh-CN" w:bidi="zh-CN"/>
                <w14:textFill>
                  <w14:solidFill>
                    <w14:schemeClr w14:val="tx1"/>
                  </w14:solidFill>
                </w14:textFill>
              </w:rPr>
              <w:t>号），2024年4月25日；</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cs="Times New Roman" w:eastAsiaTheme="minorEastAsia"/>
                <w:spacing w:val="-4"/>
                <w:sz w:val="24"/>
                <w:szCs w:val="24"/>
                <w:lang w:val="zh-CN" w:eastAsia="zh-CN"/>
              </w:rPr>
            </w:pPr>
            <w:r>
              <w:rPr>
                <w:rFonts w:hint="default" w:ascii="Times New Roman" w:hAnsi="Times New Roman" w:cs="Times New Roman" w:eastAsiaTheme="minorEastAsia"/>
                <w:sz w:val="24"/>
                <w:lang w:val="en-US" w:eastAsia="zh-CN"/>
              </w:rPr>
              <w:t>15、</w:t>
            </w:r>
            <w:r>
              <w:rPr>
                <w:rFonts w:hint="default" w:ascii="Times New Roman" w:hAnsi="Times New Roman" w:cs="Times New Roman" w:eastAsiaTheme="minorEastAsia"/>
                <w:b w:val="0"/>
                <w:bCs w:val="0"/>
                <w:sz w:val="24"/>
                <w:szCs w:val="22"/>
                <w:lang w:val="en-US" w:eastAsia="zh-CN" w:bidi="zh-CN"/>
              </w:rPr>
              <w:t>陕西泓格科技有限公司</w:t>
            </w:r>
            <w:r>
              <w:rPr>
                <w:rFonts w:hint="default" w:ascii="Times New Roman" w:hAnsi="Times New Roman" w:cs="Times New Roman" w:eastAsiaTheme="minorEastAsia"/>
                <w:sz w:val="24"/>
              </w:rPr>
              <w:t>提供的其他资料。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1813" w:type="dxa"/>
            <w:vAlign w:val="center"/>
          </w:tcPr>
          <w:p>
            <w:pPr>
              <w:pStyle w:val="29"/>
              <w:ind w:left="123" w:right="115"/>
              <w:jc w:val="center"/>
              <w:rPr>
                <w:sz w:val="24"/>
              </w:rPr>
            </w:pPr>
            <w:r>
              <w:rPr>
                <w:sz w:val="24"/>
              </w:rPr>
              <w:t>验收监测标</w:t>
            </w:r>
          </w:p>
          <w:p>
            <w:pPr>
              <w:pStyle w:val="29"/>
              <w:spacing w:before="80"/>
              <w:ind w:left="123" w:right="115"/>
              <w:jc w:val="center"/>
              <w:rPr>
                <w:sz w:val="24"/>
              </w:rPr>
            </w:pPr>
            <w:r>
              <w:rPr>
                <w:sz w:val="24"/>
              </w:rPr>
              <w:t>准、标号、</w:t>
            </w:r>
          </w:p>
          <w:p>
            <w:pPr>
              <w:pStyle w:val="29"/>
              <w:keepNext w:val="0"/>
              <w:keepLines w:val="0"/>
              <w:pageBreakBefore w:val="0"/>
              <w:widowControl w:val="0"/>
              <w:kinsoku/>
              <w:wordWrap/>
              <w:overflowPunct/>
              <w:topLinePunct w:val="0"/>
              <w:autoSpaceDE w:val="0"/>
              <w:autoSpaceDN w:val="0"/>
              <w:bidi w:val="0"/>
              <w:adjustRightInd/>
              <w:snapToGrid/>
              <w:spacing w:before="0" w:line="300" w:lineRule="exact"/>
              <w:ind w:right="115"/>
              <w:jc w:val="center"/>
              <w:textAlignment w:val="auto"/>
              <w:rPr>
                <w:sz w:val="24"/>
              </w:rPr>
            </w:pPr>
            <w:r>
              <w:rPr>
                <w:sz w:val="24"/>
              </w:rPr>
              <w:t>级别</w:t>
            </w:r>
          </w:p>
        </w:tc>
        <w:tc>
          <w:tcPr>
            <w:tcW w:w="8029" w:type="dxa"/>
            <w:gridSpan w:val="10"/>
            <w:vAlign w:val="top"/>
          </w:tcPr>
          <w:p>
            <w:pPr>
              <w:pStyle w:val="29"/>
              <w:spacing w:before="82"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噪声</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r>
              <w:rPr>
                <w:rFonts w:hint="default" w:ascii="Times New Roman" w:hAnsi="Times New Roman" w:cs="Times New Roman" w:eastAsiaTheme="minorEastAsia"/>
                <w:spacing w:val="-4"/>
                <w:sz w:val="24"/>
                <w:szCs w:val="24"/>
                <w:lang w:val="zh-CN" w:eastAsia="zh-CN"/>
              </w:rPr>
              <w:t xml:space="preserve">运营期噪声排放执行《工业企业厂界环境噪声排放标准（GB12348-2008）中 </w:t>
            </w:r>
            <w:r>
              <w:rPr>
                <w:rFonts w:hint="default" w:ascii="Times New Roman" w:hAnsi="Times New Roman" w:cs="Times New Roman" w:eastAsiaTheme="minorEastAsia"/>
                <w:spacing w:val="-4"/>
                <w:sz w:val="24"/>
                <w:szCs w:val="24"/>
                <w:lang w:val="en-US" w:eastAsia="zh-CN"/>
              </w:rPr>
              <w:t>3</w:t>
            </w:r>
            <w:r>
              <w:rPr>
                <w:rFonts w:hint="default" w:ascii="Times New Roman" w:hAnsi="Times New Roman" w:cs="Times New Roman" w:eastAsiaTheme="minorEastAsia"/>
                <w:spacing w:val="-4"/>
                <w:sz w:val="24"/>
                <w:szCs w:val="24"/>
                <w:lang w:val="zh-CN" w:eastAsia="zh-CN"/>
              </w:rPr>
              <w:t>类区标准限值要求。标准限值见表1</w:t>
            </w:r>
            <w:r>
              <w:rPr>
                <w:rFonts w:hint="default" w:ascii="Times New Roman" w:hAnsi="Times New Roman" w:cs="Times New Roman" w:eastAsiaTheme="minorEastAsia"/>
                <w:spacing w:val="-4"/>
                <w:sz w:val="24"/>
                <w:szCs w:val="24"/>
                <w:lang w:val="en-US" w:eastAsia="zh-CN"/>
              </w:rPr>
              <w:t>-1</w:t>
            </w:r>
            <w:r>
              <w:rPr>
                <w:rFonts w:hint="default" w:ascii="Times New Roman" w:hAnsi="Times New Roman" w:cs="Times New Roman" w:eastAsiaTheme="minorEastAsia"/>
                <w:spacing w:val="-4"/>
                <w:sz w:val="24"/>
                <w:szCs w:val="24"/>
                <w:lang w:val="zh-CN" w:eastAsia="zh-CN"/>
              </w:rPr>
              <w:t>：</w:t>
            </w:r>
          </w:p>
          <w:p>
            <w:pPr>
              <w:spacing w:before="19"/>
              <w:ind w:right="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 1-</w:t>
            </w:r>
            <w:r>
              <w:rPr>
                <w:rFonts w:hint="default" w:ascii="Times New Roman" w:hAnsi="Times New Roman" w:cs="Times New Roman" w:eastAsiaTheme="minorEastAsia"/>
                <w:b/>
                <w:sz w:val="24"/>
                <w:szCs w:val="24"/>
                <w:lang w:val="en-US" w:eastAsia="zh-CN"/>
              </w:rPr>
              <w:t>1</w:t>
            </w:r>
            <w:r>
              <w:rPr>
                <w:rFonts w:hint="default" w:ascii="Times New Roman" w:hAnsi="Times New Roman" w:cs="Times New Roman" w:eastAsiaTheme="minorEastAsia"/>
                <w:b/>
                <w:sz w:val="24"/>
                <w:szCs w:val="24"/>
              </w:rPr>
              <w:t xml:space="preserve"> 噪声排放标准</w:t>
            </w:r>
          </w:p>
          <w:tbl>
            <w:tblPr>
              <w:tblStyle w:val="20"/>
              <w:tblW w:w="767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1689"/>
              <w:gridCol w:w="954"/>
              <w:gridCol w:w="924"/>
              <w:gridCol w:w="298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32" w:type="dxa"/>
                  <w:vMerge w:val="restart"/>
                  <w:vAlign w:val="center"/>
                </w:tcPr>
                <w:p>
                  <w:pPr>
                    <w:pStyle w:val="29"/>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监测点位</w:t>
                  </w:r>
                </w:p>
              </w:tc>
              <w:tc>
                <w:tcPr>
                  <w:tcW w:w="1689" w:type="dxa"/>
                  <w:vMerge w:val="restart"/>
                  <w:vAlign w:val="center"/>
                </w:tcPr>
                <w:p>
                  <w:pPr>
                    <w:pStyle w:val="29"/>
                    <w:spacing w:before="141" w:line="278" w:lineRule="auto"/>
                    <w:ind w:right="179"/>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监测项目</w:t>
                  </w:r>
                </w:p>
              </w:tc>
              <w:tc>
                <w:tcPr>
                  <w:tcW w:w="1878" w:type="dxa"/>
                  <w:gridSpan w:val="2"/>
                  <w:vAlign w:val="center"/>
                </w:tcPr>
                <w:p>
                  <w:pPr>
                    <w:pStyle w:val="29"/>
                    <w:spacing w:before="98"/>
                    <w:ind w:left="108" w:right="-15"/>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标准限值（dB（A））</w:t>
                  </w:r>
                </w:p>
              </w:tc>
              <w:tc>
                <w:tcPr>
                  <w:tcW w:w="2980" w:type="dxa"/>
                  <w:vMerge w:val="restart"/>
                  <w:vAlign w:val="center"/>
                </w:tcPr>
                <w:p>
                  <w:pPr>
                    <w:pStyle w:val="29"/>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执行标准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2" w:type="dxa"/>
                  <w:vMerge w:val="continue"/>
                  <w:tcBorders>
                    <w:top w:val="nil"/>
                  </w:tcBorders>
                  <w:vAlign w:val="center"/>
                </w:tcPr>
                <w:p>
                  <w:pPr>
                    <w:jc w:val="center"/>
                    <w:rPr>
                      <w:rFonts w:hint="default" w:ascii="Times New Roman" w:hAnsi="Times New Roman" w:cs="Times New Roman" w:eastAsiaTheme="minorEastAsia"/>
                      <w:sz w:val="24"/>
                      <w:szCs w:val="24"/>
                    </w:rPr>
                  </w:pPr>
                </w:p>
              </w:tc>
              <w:tc>
                <w:tcPr>
                  <w:tcW w:w="1689" w:type="dxa"/>
                  <w:vMerge w:val="continue"/>
                  <w:tcBorders>
                    <w:top w:val="nil"/>
                  </w:tcBorders>
                  <w:vAlign w:val="center"/>
                </w:tcPr>
                <w:p>
                  <w:pPr>
                    <w:jc w:val="center"/>
                    <w:rPr>
                      <w:rFonts w:hint="default" w:ascii="Times New Roman" w:hAnsi="Times New Roman" w:cs="Times New Roman" w:eastAsiaTheme="minorEastAsia"/>
                      <w:sz w:val="24"/>
                      <w:szCs w:val="24"/>
                    </w:rPr>
                  </w:pPr>
                </w:p>
              </w:tc>
              <w:tc>
                <w:tcPr>
                  <w:tcW w:w="954" w:type="dxa"/>
                  <w:vAlign w:val="center"/>
                </w:tcPr>
                <w:p>
                  <w:pPr>
                    <w:pStyle w:val="29"/>
                    <w:spacing w:before="99"/>
                    <w:ind w:right="257"/>
                    <w:jc w:val="center"/>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昼间</w:t>
                  </w:r>
                </w:p>
              </w:tc>
              <w:tc>
                <w:tcPr>
                  <w:tcW w:w="924" w:type="dxa"/>
                  <w:vAlign w:val="center"/>
                </w:tcPr>
                <w:p>
                  <w:pPr>
                    <w:pStyle w:val="29"/>
                    <w:spacing w:before="99"/>
                    <w:ind w:right="228"/>
                    <w:jc w:val="center"/>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夜间</w:t>
                  </w:r>
                </w:p>
              </w:tc>
              <w:tc>
                <w:tcPr>
                  <w:tcW w:w="2980" w:type="dxa"/>
                  <w:vMerge w:val="continue"/>
                  <w:tcBorders>
                    <w:top w:val="nil"/>
                  </w:tcBorders>
                  <w:vAlign w:val="center"/>
                </w:tcPr>
                <w:p>
                  <w:pPr>
                    <w:jc w:val="center"/>
                    <w:rPr>
                      <w:rFonts w:hint="default"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13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厂界四周</w:t>
                  </w:r>
                </w:p>
              </w:tc>
              <w:tc>
                <w:tcPr>
                  <w:tcW w:w="168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等效连续A声级Leq（A）</w:t>
                  </w:r>
                </w:p>
              </w:tc>
              <w:tc>
                <w:tcPr>
                  <w:tcW w:w="95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65</w:t>
                  </w:r>
                </w:p>
              </w:tc>
              <w:tc>
                <w:tcPr>
                  <w:tcW w:w="92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55</w:t>
                  </w:r>
                </w:p>
              </w:tc>
              <w:tc>
                <w:tcPr>
                  <w:tcW w:w="2980"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《工业企业厂界环境噪声排放标准》GB12348-2008）</w:t>
                  </w:r>
                </w:p>
              </w:tc>
            </w:tr>
          </w:tbl>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en-US"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en-US"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r>
              <w:rPr>
                <w:rFonts w:hint="default" w:ascii="Times New Roman" w:hAnsi="Times New Roman" w:cs="Times New Roman" w:eastAsiaTheme="minorEastAsia"/>
                <w:spacing w:val="-4"/>
                <w:sz w:val="24"/>
                <w:szCs w:val="24"/>
                <w:lang w:val="en-US" w:eastAsia="zh-CN"/>
              </w:rPr>
              <w:t>2</w:t>
            </w:r>
            <w:r>
              <w:rPr>
                <w:rFonts w:hint="default" w:ascii="Times New Roman" w:hAnsi="Times New Roman" w:cs="Times New Roman" w:eastAsiaTheme="minorEastAsia"/>
                <w:spacing w:val="-4"/>
                <w:sz w:val="24"/>
                <w:szCs w:val="24"/>
                <w:lang w:val="zh-CN" w:eastAsia="zh-CN"/>
              </w:rPr>
              <w:t>、固体废物</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r>
              <w:rPr>
                <w:rFonts w:hint="eastAsia" w:ascii="Times New Roman" w:hAnsi="Times New Roman" w:cs="Times New Roman" w:eastAsiaTheme="minorEastAsia"/>
                <w:spacing w:val="-4"/>
                <w:sz w:val="24"/>
                <w:szCs w:val="24"/>
                <w:lang w:val="zh-CN" w:eastAsia="zh-CN"/>
              </w:rPr>
              <w:t>《</w:t>
            </w:r>
            <w:r>
              <w:rPr>
                <w:rFonts w:hint="default" w:ascii="Times New Roman" w:hAnsi="Times New Roman" w:cs="Times New Roman" w:eastAsiaTheme="minorEastAsia"/>
                <w:spacing w:val="-4"/>
                <w:sz w:val="24"/>
                <w:szCs w:val="24"/>
                <w:lang w:val="zh-CN" w:eastAsia="zh-CN"/>
              </w:rPr>
              <w:t>一般工业固体废物贮存和填埋污染控制标准</w:t>
            </w:r>
            <w:r>
              <w:rPr>
                <w:rFonts w:hint="eastAsia" w:ascii="Times New Roman" w:hAnsi="Times New Roman" w:cs="Times New Roman" w:eastAsiaTheme="minorEastAsia"/>
                <w:spacing w:val="-4"/>
                <w:sz w:val="24"/>
                <w:szCs w:val="24"/>
                <w:lang w:val="zh-CN" w:eastAsia="zh-CN"/>
              </w:rPr>
              <w:t>》（</w:t>
            </w:r>
            <w:r>
              <w:rPr>
                <w:rFonts w:hint="default" w:ascii="Times New Roman" w:hAnsi="Times New Roman" w:cs="Times New Roman" w:eastAsiaTheme="minorEastAsia"/>
                <w:spacing w:val="-4"/>
                <w:sz w:val="24"/>
                <w:szCs w:val="24"/>
                <w:lang w:val="zh-CN" w:eastAsia="zh-CN"/>
              </w:rPr>
              <w:t>GB18599-2020</w:t>
            </w:r>
            <w:r>
              <w:rPr>
                <w:rFonts w:hint="eastAsia" w:ascii="Times New Roman" w:hAnsi="Times New Roman" w:cs="Times New Roman" w:eastAsiaTheme="minorEastAsia"/>
                <w:spacing w:val="-4"/>
                <w:sz w:val="24"/>
                <w:szCs w:val="24"/>
                <w:lang w:val="zh-CN" w:eastAsia="zh-CN"/>
              </w:rPr>
              <w:t>）</w:t>
            </w:r>
            <w:r>
              <w:rPr>
                <w:rFonts w:hint="default" w:ascii="Times New Roman" w:hAnsi="Times New Roman" w:cs="Times New Roman" w:eastAsiaTheme="minorEastAsia"/>
                <w:spacing w:val="-4"/>
                <w:sz w:val="24"/>
                <w:szCs w:val="24"/>
                <w:lang w:val="zh-CN" w:eastAsia="zh-CN"/>
              </w:rPr>
              <w:t>， 危险废物排放执行《危险废物贮存污染控制标准》（GB18597—</w:t>
            </w:r>
            <w:r>
              <w:rPr>
                <w:rFonts w:hint="default" w:ascii="Times New Roman" w:hAnsi="Times New Roman" w:cs="Times New Roman" w:eastAsiaTheme="minorEastAsia"/>
                <w:spacing w:val="-4"/>
                <w:sz w:val="24"/>
                <w:szCs w:val="24"/>
                <w:lang w:val="en-US" w:eastAsia="zh-CN"/>
              </w:rPr>
              <w:t>2023</w:t>
            </w:r>
            <w:r>
              <w:rPr>
                <w:rFonts w:hint="default" w:ascii="Times New Roman" w:hAnsi="Times New Roman" w:cs="Times New Roman" w:eastAsiaTheme="minorEastAsia"/>
                <w:spacing w:val="-4"/>
                <w:sz w:val="24"/>
                <w:szCs w:val="24"/>
                <w:lang w:val="zh-CN" w:eastAsia="zh-CN"/>
              </w:rPr>
              <w:t>）。</w:t>
            </w: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zh-CN" w:eastAsia="zh-CN"/>
              </w:rPr>
            </w:pPr>
          </w:p>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eastAsiaTheme="minorEastAsia"/>
                <w:spacing w:val="-4"/>
                <w:sz w:val="24"/>
                <w:szCs w:val="24"/>
                <w:lang w:val="en-US" w:eastAsia="zh-CN"/>
              </w:rPr>
            </w:pPr>
          </w:p>
        </w:tc>
      </w:tr>
    </w:tbl>
    <w:p>
      <w:pPr>
        <w:pStyle w:val="3"/>
        <w:bidi w:val="0"/>
        <w:ind w:left="0" w:leftChars="0" w:firstLine="0" w:firstLineChars="0"/>
        <w:outlineLvl w:val="9"/>
        <w:rPr>
          <w:rFonts w:hint="eastAsia" w:ascii="宋体" w:hAnsi="宋体" w:eastAsia="宋体" w:cs="宋体"/>
        </w:rPr>
        <w:sectPr>
          <w:footerReference r:id="rId7" w:type="default"/>
          <w:pgSz w:w="11910" w:h="16840"/>
          <w:pgMar w:top="1500" w:right="860" w:bottom="1220" w:left="1340" w:header="0" w:footer="1034" w:gutter="0"/>
          <w:pgBorders>
            <w:top w:val="none" w:sz="0" w:space="0"/>
            <w:left w:val="none" w:sz="0" w:space="0"/>
            <w:bottom w:val="none" w:sz="0" w:space="0"/>
            <w:right w:val="none" w:sz="0" w:space="0"/>
          </w:pgBorders>
          <w:pgNumType w:fmt="decimal" w:start="1"/>
          <w:cols w:space="720" w:num="1"/>
        </w:sectPr>
      </w:pPr>
    </w:p>
    <w:p>
      <w:pPr>
        <w:pStyle w:val="3"/>
        <w:bidi w:val="0"/>
        <w:ind w:left="0" w:leftChars="0" w:firstLine="0" w:firstLineChars="0"/>
        <w:outlineLvl w:val="0"/>
        <w:rPr>
          <w:rFonts w:hint="eastAsia" w:ascii="宋体" w:hAnsi="宋体" w:eastAsia="宋体" w:cs="宋体"/>
          <w:lang w:val="en-US" w:eastAsia="zh-CN"/>
        </w:rPr>
      </w:pPr>
      <w:bookmarkStart w:id="8" w:name="_Toc5526"/>
      <w:r>
        <w:rPr>
          <w:rFonts w:hint="eastAsia" w:ascii="宋体" w:hAnsi="宋体" w:eastAsia="宋体" w:cs="宋体"/>
        </w:rPr>
        <w:t>表二</w:t>
      </w:r>
      <w:r>
        <w:rPr>
          <w:rFonts w:hint="eastAsia" w:ascii="宋体" w:hAnsi="宋体" w:eastAsia="宋体" w:cs="宋体"/>
          <w:lang w:eastAsia="zh-CN"/>
        </w:rPr>
        <w:t>、</w:t>
      </w:r>
      <w:r>
        <w:rPr>
          <w:rFonts w:hint="eastAsia" w:ascii="宋体" w:hAnsi="宋体" w:eastAsia="宋体" w:cs="宋体"/>
          <w:lang w:val="en-US" w:eastAsia="zh-CN"/>
        </w:rPr>
        <w:t>工程建设内容</w:t>
      </w:r>
      <w:bookmarkEnd w:id="7"/>
      <w:bookmarkEnd w:id="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1" w:hRule="atLeast"/>
        </w:trPr>
        <w:tc>
          <w:tcPr>
            <w:tcW w:w="9926" w:type="dxa"/>
          </w:tcPr>
          <w:p>
            <w:pPr>
              <w:keepNext w:val="0"/>
              <w:keepLines w:val="0"/>
              <w:widowControl/>
              <w:suppressLineNumbers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kern w:val="0"/>
                <w:sz w:val="24"/>
                <w:szCs w:val="24"/>
                <w:lang w:val="en-US" w:eastAsia="zh-CN" w:bidi="ar"/>
              </w:rPr>
              <w:t xml:space="preserve">2.1项目建设地点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lang w:val="en-US" w:eastAsia="zh-CN"/>
              </w:rPr>
              <w:t>本项目位于</w:t>
            </w:r>
            <w:r>
              <w:rPr>
                <w:rFonts w:hint="default" w:ascii="Times New Roman" w:hAnsi="Times New Roman" w:cs="Times New Roman" w:eastAsiaTheme="minorEastAsia"/>
                <w:sz w:val="24"/>
                <w:szCs w:val="24"/>
                <w:lang w:val="en-US" w:eastAsia="zh-CN" w:bidi="zh-CN"/>
              </w:rPr>
              <w:t>西安市经济技术开发区草滩生态产业园1868号（振华5069）1号楼4层</w:t>
            </w:r>
            <w:r>
              <w:rPr>
                <w:rFonts w:hint="default" w:ascii="Times New Roman" w:hAnsi="Times New Roman" w:cs="Times New Roman" w:eastAsiaTheme="minorEastAsia"/>
                <w:color w:val="auto"/>
                <w:sz w:val="24"/>
                <w:szCs w:val="24"/>
                <w:lang w:val="en-US" w:eastAsia="zh-CN"/>
              </w:rPr>
              <w:t>，项目中心地理坐标为东经108°52′46″，北纬34°22′11″。项目周围500m范围内无自然保护区、风景名胜区和其他特别需要保护的敏感目标。项目地理位置见</w:t>
            </w:r>
            <w:r>
              <w:rPr>
                <w:rFonts w:hint="default" w:ascii="Times New Roman" w:hAnsi="Times New Roman" w:cs="Times New Roman" w:eastAsiaTheme="minorEastAsia"/>
                <w:color w:val="auto"/>
                <w:sz w:val="24"/>
                <w:szCs w:val="24"/>
                <w:highlight w:val="none"/>
                <w:lang w:val="en-US" w:eastAsia="zh-CN"/>
              </w:rPr>
              <w:t>附图1。</w:t>
            </w:r>
          </w:p>
          <w:p>
            <w:pPr>
              <w:keepNext w:val="0"/>
              <w:keepLines w:val="0"/>
              <w:widowControl/>
              <w:suppressLineNumbers w:val="0"/>
              <w:spacing w:line="360" w:lineRule="auto"/>
              <w:jc w:val="left"/>
              <w:rPr>
                <w:rFonts w:hint="default" w:ascii="Times New Roman" w:hAnsi="Times New Roman" w:cs="Times New Roman" w:eastAsiaTheme="minorEastAsia"/>
                <w:b/>
                <w:bCs/>
                <w:color w:val="auto"/>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2.2项目</w:t>
            </w:r>
            <w:r>
              <w:rPr>
                <w:rFonts w:hint="default" w:ascii="Times New Roman" w:hAnsi="Times New Roman" w:cs="Times New Roman" w:eastAsiaTheme="minorEastAsia"/>
                <w:b/>
                <w:bCs/>
                <w:color w:val="auto"/>
                <w:kern w:val="0"/>
                <w:sz w:val="24"/>
                <w:szCs w:val="24"/>
                <w:lang w:val="en-US" w:eastAsia="zh-CN" w:bidi="ar"/>
              </w:rPr>
              <w:t>平面布置</w:t>
            </w:r>
          </w:p>
          <w:p>
            <w:pPr>
              <w:pStyle w:val="1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lang w:val="en-US" w:eastAsia="zh-CN"/>
              </w:rPr>
              <w:t>本项目建设厂址坐落于陕西省西安经济技术开发区草滩生态产业园1868号(振华5069)1号楼4层。本项目租赁1号楼4层现为生产厂房，厂房主要办公区、生产区域、试验区、危废暂存柜、库房等。</w:t>
            </w:r>
            <w:r>
              <w:rPr>
                <w:rFonts w:hint="default" w:ascii="Times New Roman" w:hAnsi="Times New Roman" w:cs="Times New Roman" w:eastAsiaTheme="minorEastAsia"/>
                <w:color w:val="auto"/>
                <w:sz w:val="24"/>
                <w:szCs w:val="24"/>
                <w:highlight w:val="none"/>
                <w:lang w:val="en-US" w:eastAsia="zh-CN"/>
              </w:rPr>
              <w:t>厂区平面布置</w:t>
            </w:r>
            <w:r>
              <w:rPr>
                <w:rFonts w:hint="default" w:ascii="Times New Roman" w:hAnsi="Times New Roman" w:cs="Times New Roman" w:eastAsiaTheme="minorEastAsia"/>
                <w:color w:val="auto"/>
                <w:sz w:val="24"/>
                <w:szCs w:val="24"/>
                <w:lang w:val="en-US" w:eastAsia="zh-CN"/>
              </w:rPr>
              <w:t>见</w:t>
            </w:r>
            <w:r>
              <w:rPr>
                <w:rFonts w:hint="default" w:ascii="Times New Roman" w:hAnsi="Times New Roman" w:cs="Times New Roman" w:eastAsiaTheme="minorEastAsia"/>
                <w:color w:val="auto"/>
                <w:sz w:val="24"/>
                <w:szCs w:val="24"/>
                <w:highlight w:val="none"/>
                <w:lang w:val="en-US" w:eastAsia="zh-CN"/>
              </w:rPr>
              <w:t>附图 2。</w:t>
            </w:r>
          </w:p>
          <w:p>
            <w:pPr>
              <w:pStyle w:val="12"/>
              <w:spacing w:line="360" w:lineRule="auto"/>
              <w:ind w:left="0" w:leftChars="0" w:firstLine="0" w:firstLineChars="0"/>
              <w:rPr>
                <w:rFonts w:hint="default" w:ascii="Times New Roman" w:hAnsi="Times New Roman" w:cs="Times New Roman" w:eastAsiaTheme="minorEastAsia"/>
                <w:b/>
                <w:bCs/>
                <w:color w:val="auto"/>
                <w:kern w:val="0"/>
                <w:sz w:val="24"/>
                <w:szCs w:val="24"/>
                <w:highlight w:val="none"/>
                <w:lang w:val="en-US" w:eastAsia="zh-CN" w:bidi="ar"/>
              </w:rPr>
            </w:pPr>
            <w:r>
              <w:rPr>
                <w:rFonts w:hint="default" w:ascii="Times New Roman" w:hAnsi="Times New Roman" w:cs="Times New Roman" w:eastAsiaTheme="minorEastAsia"/>
                <w:b/>
                <w:bCs/>
                <w:color w:val="auto"/>
                <w:kern w:val="0"/>
                <w:sz w:val="24"/>
                <w:szCs w:val="24"/>
                <w:highlight w:val="none"/>
                <w:lang w:val="en-US" w:eastAsia="zh-CN" w:bidi="ar"/>
              </w:rPr>
              <w:t>2.3建设内容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2.2.1 生产规模及产品方案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具体产品方案及生产规模见表 2-1。</w:t>
            </w:r>
          </w:p>
          <w:p>
            <w:pPr>
              <w:spacing w:before="19"/>
              <w:ind w:right="0"/>
              <w:jc w:val="center"/>
              <w:rPr>
                <w:rFonts w:hint="default"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sz w:val="24"/>
                <w:szCs w:val="24"/>
                <w:lang w:val="en-US" w:eastAsia="zh-CN"/>
              </w:rPr>
              <w:t>表 2-1 产品方案及生产规模一览表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16"/>
              <w:gridCol w:w="1896"/>
              <w:gridCol w:w="2079"/>
              <w:gridCol w:w="139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2"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序号</w:t>
                  </w:r>
                </w:p>
              </w:tc>
              <w:tc>
                <w:tcPr>
                  <w:tcW w:w="2712" w:type="dxa"/>
                  <w:gridSpan w:val="2"/>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产品名称</w:t>
                  </w:r>
                </w:p>
              </w:tc>
              <w:tc>
                <w:tcPr>
                  <w:tcW w:w="2079" w:type="dxa"/>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环评设计生产规模</w:t>
                  </w:r>
                </w:p>
              </w:tc>
              <w:tc>
                <w:tcPr>
                  <w:tcW w:w="1393" w:type="dxa"/>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实际规模</w:t>
                  </w:r>
                </w:p>
              </w:tc>
              <w:tc>
                <w:tcPr>
                  <w:tcW w:w="2834" w:type="dxa"/>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与环评一致性分析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1</w:t>
                  </w:r>
                </w:p>
              </w:tc>
              <w:tc>
                <w:tcPr>
                  <w:tcW w:w="2712" w:type="dxa"/>
                  <w:gridSpan w:val="2"/>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lang w:val="en-US" w:eastAsia="zh-CN" w:bidi="zh-CN"/>
                    </w:rPr>
                    <w:t>SCS-C船用柴油机监控设备</w:t>
                  </w:r>
                </w:p>
              </w:tc>
              <w:tc>
                <w:tcPr>
                  <w:tcW w:w="2079" w:type="dxa"/>
                  <w:vAlign w:val="center"/>
                </w:tcPr>
                <w:p>
                  <w:pPr>
                    <w:pStyle w:val="36"/>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auto"/>
                      <w:sz w:val="22"/>
                      <w:szCs w:val="22"/>
                      <w:highlight w:val="none"/>
                      <w:lang w:val="en-US" w:eastAsia="zh-CN"/>
                    </w:rPr>
                    <w:t>30套/a</w:t>
                  </w:r>
                </w:p>
              </w:tc>
              <w:tc>
                <w:tcPr>
                  <w:tcW w:w="1393" w:type="dxa"/>
                  <w:vAlign w:val="center"/>
                </w:tcPr>
                <w:p>
                  <w:pPr>
                    <w:pStyle w:val="36"/>
                    <w:shd w:val="clear" w:color="auto" w:fill="auto"/>
                    <w:spacing w:line="240" w:lineRule="auto"/>
                    <w:ind w:left="0" w:leftChars="0" w:right="0" w:rightChars="0"/>
                    <w:jc w:val="center"/>
                    <w:rPr>
                      <w:rFonts w:hint="default" w:ascii="Times New Roman" w:hAnsi="Times New Roman" w:cs="Times New Roman" w:eastAsiaTheme="minorEastAsia"/>
                      <w:color w:val="auto"/>
                      <w:spacing w:val="10"/>
                      <w:sz w:val="22"/>
                      <w:szCs w:val="22"/>
                      <w:vertAlign w:val="baseline"/>
                      <w:lang w:val="en-US" w:eastAsia="zh-CN" w:bidi="zh-CN"/>
                    </w:rPr>
                  </w:pPr>
                  <w:r>
                    <w:rPr>
                      <w:rFonts w:hint="default" w:ascii="Times New Roman" w:hAnsi="Times New Roman" w:cs="Times New Roman" w:eastAsiaTheme="minorEastAsia"/>
                      <w:color w:val="auto"/>
                      <w:sz w:val="22"/>
                      <w:szCs w:val="22"/>
                      <w:highlight w:val="none"/>
                      <w:lang w:val="en-US" w:eastAsia="zh-CN"/>
                    </w:rPr>
                    <w:t>15套/a</w:t>
                  </w:r>
                </w:p>
              </w:tc>
              <w:tc>
                <w:tcPr>
                  <w:tcW w:w="2834"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auto"/>
                      <w:sz w:val="22"/>
                      <w:szCs w:val="22"/>
                      <w:vertAlign w:val="baseline"/>
                      <w:lang w:val="en-US" w:eastAsia="zh-CN"/>
                    </w:rPr>
                    <w:t>减少15</w:t>
                  </w:r>
                  <w:r>
                    <w:rPr>
                      <w:rFonts w:hint="default" w:ascii="Times New Roman" w:hAnsi="Times New Roman" w:cs="Times New Roman" w:eastAsiaTheme="minorEastAsia"/>
                      <w:color w:val="auto"/>
                      <w:sz w:val="22"/>
                      <w:szCs w:val="22"/>
                      <w:highlight w:val="none"/>
                      <w:lang w:val="en-US" w:eastAsia="zh-CN"/>
                    </w:rPr>
                    <w:t>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1.1</w:t>
                  </w:r>
                </w:p>
              </w:tc>
              <w:tc>
                <w:tcPr>
                  <w:tcW w:w="816" w:type="dxa"/>
                  <w:vMerge w:val="restart"/>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lang w:val="en-US" w:eastAsia="zh-CN" w:bidi="zh-CN"/>
                    </w:rPr>
                  </w:pPr>
                  <w:r>
                    <w:rPr>
                      <w:rFonts w:hint="default" w:ascii="Times New Roman" w:hAnsi="Times New Roman" w:cs="Times New Roman" w:eastAsiaTheme="minorEastAsia"/>
                      <w:sz w:val="22"/>
                      <w:szCs w:val="22"/>
                      <w:lang w:val="en-US" w:eastAsia="zh-CN" w:bidi="zh-CN"/>
                    </w:rPr>
                    <w:t>其中包含</w:t>
                  </w:r>
                </w:p>
              </w:tc>
              <w:tc>
                <w:tcPr>
                  <w:tcW w:w="1896"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lang w:val="en-US" w:eastAsia="zh-CN" w:bidi="zh-CN"/>
                    </w:rPr>
                  </w:pPr>
                  <w:r>
                    <w:rPr>
                      <w:rFonts w:hint="default" w:ascii="Times New Roman" w:hAnsi="Times New Roman" w:cs="Times New Roman" w:eastAsiaTheme="minorEastAsia"/>
                      <w:sz w:val="22"/>
                      <w:szCs w:val="22"/>
                      <w:lang w:val="en-US" w:eastAsia="zh-CN" w:bidi="zh-CN"/>
                    </w:rPr>
                    <w:t>主机控制单元柜</w:t>
                  </w:r>
                </w:p>
              </w:tc>
              <w:tc>
                <w:tcPr>
                  <w:tcW w:w="2079" w:type="dxa"/>
                  <w:vAlign w:val="center"/>
                </w:tcPr>
                <w:p>
                  <w:pPr>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30套/a</w:t>
                  </w:r>
                </w:p>
              </w:tc>
              <w:tc>
                <w:tcPr>
                  <w:tcW w:w="1393" w:type="dxa"/>
                  <w:vAlign w:val="center"/>
                </w:tcPr>
                <w:p>
                  <w:pPr>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15套/a</w:t>
                  </w:r>
                </w:p>
              </w:tc>
              <w:tc>
                <w:tcPr>
                  <w:tcW w:w="2834" w:type="dxa"/>
                  <w:vAlign w:val="center"/>
                </w:tcPr>
                <w:p>
                  <w:pPr>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auto"/>
                      <w:sz w:val="22"/>
                      <w:szCs w:val="22"/>
                      <w:vertAlign w:val="baseline"/>
                      <w:lang w:val="en-US" w:eastAsia="zh-CN"/>
                    </w:rPr>
                    <w:t>减少15</w:t>
                  </w:r>
                  <w:r>
                    <w:rPr>
                      <w:rFonts w:hint="default" w:ascii="Times New Roman" w:hAnsi="Times New Roman" w:cs="Times New Roman" w:eastAsiaTheme="minorEastAsia"/>
                      <w:color w:val="auto"/>
                      <w:sz w:val="22"/>
                      <w:szCs w:val="22"/>
                      <w:highlight w:val="none"/>
                      <w:lang w:val="en-US" w:eastAsia="zh-CN"/>
                    </w:rPr>
                    <w:t>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1.2</w:t>
                  </w:r>
                </w:p>
              </w:tc>
              <w:tc>
                <w:tcPr>
                  <w:tcW w:w="816" w:type="dxa"/>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lang w:val="en-US" w:eastAsia="zh-CN" w:bidi="zh-CN"/>
                    </w:rPr>
                  </w:pPr>
                </w:p>
              </w:tc>
              <w:tc>
                <w:tcPr>
                  <w:tcW w:w="1896"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lang w:val="en-US" w:eastAsia="zh-CN" w:bidi="zh-CN"/>
                    </w:rPr>
                  </w:pPr>
                  <w:r>
                    <w:rPr>
                      <w:rFonts w:hint="default" w:ascii="Times New Roman" w:hAnsi="Times New Roman" w:cs="Times New Roman" w:eastAsiaTheme="minorEastAsia"/>
                      <w:sz w:val="22"/>
                      <w:szCs w:val="22"/>
                      <w:lang w:val="en-US" w:eastAsia="zh-CN" w:bidi="zh-CN"/>
                    </w:rPr>
                    <w:t>盘车设备</w:t>
                  </w:r>
                </w:p>
              </w:tc>
              <w:tc>
                <w:tcPr>
                  <w:tcW w:w="2079" w:type="dxa"/>
                  <w:vAlign w:val="center"/>
                </w:tcPr>
                <w:p>
                  <w:pPr>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30件/a</w:t>
                  </w:r>
                </w:p>
              </w:tc>
              <w:tc>
                <w:tcPr>
                  <w:tcW w:w="1393" w:type="dxa"/>
                  <w:vAlign w:val="center"/>
                </w:tcPr>
                <w:p>
                  <w:pPr>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15件/a</w:t>
                  </w:r>
                </w:p>
              </w:tc>
              <w:tc>
                <w:tcPr>
                  <w:tcW w:w="2834" w:type="dxa"/>
                  <w:vAlign w:val="center"/>
                </w:tcPr>
                <w:p>
                  <w:pPr>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auto"/>
                      <w:sz w:val="22"/>
                      <w:szCs w:val="22"/>
                      <w:vertAlign w:val="baseline"/>
                      <w:lang w:val="en-US" w:eastAsia="zh-CN"/>
                    </w:rPr>
                    <w:t>减少15</w:t>
                  </w:r>
                  <w:r>
                    <w:rPr>
                      <w:rFonts w:hint="default" w:ascii="Times New Roman" w:hAnsi="Times New Roman" w:cs="Times New Roman" w:eastAsiaTheme="minorEastAsia"/>
                      <w:color w:val="auto"/>
                      <w:sz w:val="22"/>
                      <w:szCs w:val="22"/>
                      <w:highlight w:val="none"/>
                      <w:lang w:val="en-US" w:eastAsia="zh-CN"/>
                    </w:rPr>
                    <w:t>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1.3</w:t>
                  </w:r>
                </w:p>
              </w:tc>
              <w:tc>
                <w:tcPr>
                  <w:tcW w:w="816" w:type="dxa"/>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lang w:val="en-US" w:eastAsia="zh-CN" w:bidi="zh-CN"/>
                    </w:rPr>
                  </w:pPr>
                </w:p>
              </w:tc>
              <w:tc>
                <w:tcPr>
                  <w:tcW w:w="1896" w:type="dxa"/>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sz w:val="22"/>
                      <w:szCs w:val="22"/>
                      <w:lang w:val="en-US" w:eastAsia="zh-CN" w:bidi="zh-CN"/>
                    </w:rPr>
                  </w:pPr>
                  <w:r>
                    <w:rPr>
                      <w:rFonts w:hint="default" w:ascii="Times New Roman" w:hAnsi="Times New Roman" w:cs="Times New Roman" w:eastAsiaTheme="minorEastAsia"/>
                      <w:sz w:val="22"/>
                      <w:szCs w:val="22"/>
                      <w:lang w:val="en-US" w:eastAsia="zh-CN" w:bidi="zh-CN"/>
                    </w:rPr>
                    <w:t>机旁操作板</w:t>
                  </w:r>
                </w:p>
              </w:tc>
              <w:tc>
                <w:tcPr>
                  <w:tcW w:w="2079" w:type="dxa"/>
                  <w:vAlign w:val="center"/>
                </w:tcPr>
                <w:p>
                  <w:pPr>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30件/a</w:t>
                  </w:r>
                </w:p>
              </w:tc>
              <w:tc>
                <w:tcPr>
                  <w:tcW w:w="1393" w:type="dxa"/>
                  <w:vAlign w:val="center"/>
                </w:tcPr>
                <w:p>
                  <w:pPr>
                    <w:shd w:val="clear" w:color="auto" w:fill="auto"/>
                    <w:spacing w:line="240" w:lineRule="auto"/>
                    <w:ind w:left="0" w:leftChars="0" w:right="0" w:rightChars="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15件/a</w:t>
                  </w:r>
                </w:p>
              </w:tc>
              <w:tc>
                <w:tcPr>
                  <w:tcW w:w="2834" w:type="dxa"/>
                  <w:vAlign w:val="center"/>
                </w:tcPr>
                <w:p>
                  <w:pPr>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auto"/>
                      <w:sz w:val="22"/>
                      <w:szCs w:val="22"/>
                      <w:vertAlign w:val="baseline"/>
                      <w:lang w:val="en-US" w:eastAsia="zh-CN"/>
                    </w:rPr>
                    <w:t>减少15</w:t>
                  </w:r>
                  <w:r>
                    <w:rPr>
                      <w:rFonts w:hint="default" w:ascii="Times New Roman" w:hAnsi="Times New Roman" w:cs="Times New Roman" w:eastAsiaTheme="minorEastAsia"/>
                      <w:color w:val="auto"/>
                      <w:sz w:val="22"/>
                      <w:szCs w:val="22"/>
                      <w:highlight w:val="none"/>
                      <w:lang w:val="en-US" w:eastAsia="zh-CN"/>
                    </w:rPr>
                    <w:t>套/a</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2.2.2 工程组成及建设内容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主要建设内容一览表见下表。 </w:t>
            </w:r>
          </w:p>
          <w:p>
            <w:pPr>
              <w:spacing w:before="19"/>
              <w:ind w:right="0"/>
              <w:jc w:val="center"/>
              <w:rPr>
                <w:rFonts w:hint="default"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sz w:val="24"/>
                <w:szCs w:val="24"/>
                <w:lang w:val="en-US" w:eastAsia="zh-CN"/>
              </w:rPr>
              <w:t>表 2-2 建设内容一览表</w:t>
            </w:r>
          </w:p>
          <w:tbl>
            <w:tblPr>
              <w:tblStyle w:val="20"/>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75"/>
              <w:gridCol w:w="2585"/>
              <w:gridCol w:w="3228"/>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4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项目</w:t>
                  </w:r>
                </w:p>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组成</w:t>
                  </w:r>
                </w:p>
              </w:tc>
              <w:tc>
                <w:tcPr>
                  <w:tcW w:w="452"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建设</w:t>
                  </w:r>
                </w:p>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内容</w:t>
                  </w:r>
                </w:p>
              </w:tc>
              <w:tc>
                <w:tcPr>
                  <w:tcW w:w="1335"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环评阶段建设情况/规模</w:t>
                  </w:r>
                </w:p>
              </w:tc>
              <w:tc>
                <w:tcPr>
                  <w:tcW w:w="166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实际建设情况/规模</w:t>
                  </w:r>
                </w:p>
              </w:tc>
              <w:tc>
                <w:tcPr>
                  <w:tcW w:w="1197" w:type="pct"/>
                  <w:noWrap w:val="0"/>
                  <w:vAlign w:val="center"/>
                </w:tcPr>
                <w:p>
                  <w:pPr>
                    <w:spacing w:line="30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b/>
                      <w:bCs/>
                      <w:color w:val="000000"/>
                      <w:kern w:val="0"/>
                      <w:sz w:val="22"/>
                      <w:szCs w:val="22"/>
                      <w:lang w:val="en-US" w:eastAsia="zh-CN" w:bidi="ar"/>
                    </w:rPr>
                    <w:t>与环评一致性分析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主体</w:t>
                  </w:r>
                </w:p>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工程</w:t>
                  </w:r>
                </w:p>
              </w:tc>
              <w:tc>
                <w:tcPr>
                  <w:tcW w:w="452"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000000"/>
                      <w:kern w:val="0"/>
                      <w:sz w:val="22"/>
                      <w:szCs w:val="22"/>
                      <w:highlight w:val="none"/>
                      <w:lang w:val="en-US" w:eastAsia="zh-CN"/>
                    </w:rPr>
                    <w:t>生产</w:t>
                  </w:r>
                  <w:r>
                    <w:rPr>
                      <w:rFonts w:hint="default" w:ascii="Times New Roman" w:hAnsi="Times New Roman" w:cs="Times New Roman" w:eastAsiaTheme="minorEastAsia"/>
                      <w:color w:val="000000"/>
                      <w:kern w:val="0"/>
                      <w:sz w:val="22"/>
                      <w:szCs w:val="22"/>
                      <w:highlight w:val="none"/>
                    </w:rPr>
                    <w:t>车间</w:t>
                  </w:r>
                </w:p>
              </w:tc>
              <w:tc>
                <w:tcPr>
                  <w:tcW w:w="1335"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SCS-C船用柴油机监控设备开发及生产车间建筑面积700㎡，租赁1号楼4层厂房，框架结构。</w:t>
                  </w:r>
                </w:p>
              </w:tc>
              <w:tc>
                <w:tcPr>
                  <w:tcW w:w="166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color w:val="auto"/>
                      <w:sz w:val="22"/>
                      <w:szCs w:val="22"/>
                      <w:vertAlign w:val="baseline"/>
                      <w:lang w:val="en-US" w:eastAsia="zh-CN"/>
                    </w:rPr>
                    <w:t>SCS-C船用柴油机监控设备开发及生产车间位于企业租赁的1号楼4层厂房内，厂房建筑面积700㎡，框架结构。</w:t>
                  </w:r>
                </w:p>
              </w:tc>
              <w:tc>
                <w:tcPr>
                  <w:tcW w:w="119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47" w:type="pct"/>
                  <w:vMerge w:val="restar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color w:val="000000"/>
                      <w:kern w:val="0"/>
                      <w:sz w:val="22"/>
                      <w:szCs w:val="22"/>
                      <w:highlight w:val="none"/>
                      <w:lang w:val="en-US" w:eastAsia="zh-CN" w:bidi="zh-CN"/>
                    </w:rPr>
                    <w:t>辅助工程</w:t>
                  </w:r>
                </w:p>
              </w:tc>
              <w:tc>
                <w:tcPr>
                  <w:tcW w:w="452" w:type="pct"/>
                  <w:noWrap w:val="0"/>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办公区</w:t>
                  </w:r>
                </w:p>
              </w:tc>
              <w:tc>
                <w:tcPr>
                  <w:tcW w:w="1335" w:type="pct"/>
                  <w:noWrap w:val="0"/>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租赁1号楼4层，建筑面积260㎡</w:t>
                  </w:r>
                </w:p>
              </w:tc>
              <w:tc>
                <w:tcPr>
                  <w:tcW w:w="166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both"/>
                    <w:textAlignment w:val="auto"/>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color w:val="auto"/>
                      <w:sz w:val="22"/>
                      <w:szCs w:val="22"/>
                      <w:vertAlign w:val="baseline"/>
                      <w:lang w:val="en-US" w:eastAsia="zh-CN"/>
                    </w:rPr>
                    <w:t>位于企业租赁的1号楼4层厂房西侧，</w:t>
                  </w:r>
                  <w:r>
                    <w:rPr>
                      <w:rFonts w:hint="default" w:ascii="Times New Roman" w:hAnsi="Times New Roman" w:cs="Times New Roman" w:eastAsiaTheme="minorEastAsia"/>
                      <w:color w:val="auto"/>
                      <w:kern w:val="0"/>
                      <w:sz w:val="22"/>
                      <w:szCs w:val="22"/>
                      <w:highlight w:val="none"/>
                      <w:lang w:val="en-US" w:eastAsia="zh-CN" w:bidi="zh-CN"/>
                    </w:rPr>
                    <w:t>建筑面积约260㎡。</w:t>
                  </w:r>
                </w:p>
              </w:tc>
              <w:tc>
                <w:tcPr>
                  <w:tcW w:w="1197" w:type="pct"/>
                  <w:noWrap w:val="0"/>
                  <w:vAlign w:val="center"/>
                </w:tcPr>
                <w:p>
                  <w:pPr>
                    <w:spacing w:line="300" w:lineRule="exact"/>
                    <w:ind w:left="0" w:leftChars="0" w:right="0" w:rightChars="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47" w:type="pct"/>
                  <w:vMerge w:val="continue"/>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eastAsiaTheme="minorEastAsia"/>
                      <w:sz w:val="22"/>
                      <w:szCs w:val="22"/>
                      <w:vertAlign w:val="baseline"/>
                      <w:lang w:val="en-US" w:eastAsia="zh-CN"/>
                    </w:rPr>
                  </w:pPr>
                </w:p>
              </w:tc>
              <w:tc>
                <w:tcPr>
                  <w:tcW w:w="452" w:type="pct"/>
                  <w:noWrap w:val="0"/>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卫生间</w:t>
                  </w:r>
                </w:p>
              </w:tc>
              <w:tc>
                <w:tcPr>
                  <w:tcW w:w="1335" w:type="pct"/>
                  <w:noWrap w:val="0"/>
                  <w:vAlign w:val="center"/>
                </w:tcPr>
                <w:p>
                  <w:pPr>
                    <w:widowControl/>
                    <w:spacing w:line="240" w:lineRule="auto"/>
                    <w:ind w:left="0" w:leftChars="0" w:right="0" w:rightChars="0"/>
                    <w:jc w:val="center"/>
                    <w:rPr>
                      <w:rFonts w:hint="default" w:ascii="Times New Roman" w:hAnsi="Times New Roman" w:cs="Times New Roman" w:eastAsiaTheme="minorEastAsia"/>
                      <w:color w:val="00000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租赁1号楼4层配套卫生间40㎡</w:t>
                  </w:r>
                </w:p>
              </w:tc>
              <w:tc>
                <w:tcPr>
                  <w:tcW w:w="1667"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both"/>
                    <w:textAlignment w:val="auto"/>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color w:val="auto"/>
                      <w:sz w:val="22"/>
                      <w:szCs w:val="22"/>
                      <w:vertAlign w:val="baseline"/>
                      <w:lang w:val="en-US" w:eastAsia="zh-CN"/>
                    </w:rPr>
                    <w:t>位于企业租赁的1号楼4层厂房西南角，建筑面积约</w:t>
                  </w:r>
                  <w:r>
                    <w:rPr>
                      <w:rFonts w:hint="default" w:ascii="Times New Roman" w:hAnsi="Times New Roman" w:cs="Times New Roman" w:eastAsiaTheme="minorEastAsia"/>
                      <w:color w:val="auto"/>
                      <w:kern w:val="0"/>
                      <w:sz w:val="22"/>
                      <w:szCs w:val="22"/>
                      <w:highlight w:val="none"/>
                      <w:lang w:val="en-US" w:eastAsia="zh-CN" w:bidi="zh-CN"/>
                    </w:rPr>
                    <w:t>40㎡。</w:t>
                  </w:r>
                </w:p>
              </w:tc>
              <w:tc>
                <w:tcPr>
                  <w:tcW w:w="1197" w:type="pct"/>
                  <w:noWrap w:val="0"/>
                  <w:vAlign w:val="center"/>
                </w:tcPr>
                <w:p>
                  <w:pPr>
                    <w:spacing w:line="300" w:lineRule="exact"/>
                    <w:ind w:left="0" w:leftChars="0" w:right="0" w:rightChars="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bl>
          <w:p>
            <w:pPr>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7" w:hRule="atLeast"/>
        </w:trPr>
        <w:tc>
          <w:tcPr>
            <w:tcW w:w="9926" w:type="dxa"/>
          </w:tcPr>
          <w:p>
            <w:pPr>
              <w:spacing w:before="19"/>
              <w:ind w:right="0"/>
              <w:jc w:val="center"/>
              <w:rPr>
                <w:rFonts w:hint="default"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sz w:val="24"/>
                <w:szCs w:val="24"/>
                <w:lang w:val="en-US" w:eastAsia="zh-CN"/>
              </w:rPr>
              <w:t>（续）表 2-2 建设内容一览表</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965"/>
              <w:gridCol w:w="2757"/>
              <w:gridCol w:w="353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0"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项目</w:t>
                  </w:r>
                </w:p>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组成</w:t>
                  </w:r>
                </w:p>
              </w:tc>
              <w:tc>
                <w:tcPr>
                  <w:tcW w:w="498"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建设</w:t>
                  </w:r>
                </w:p>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内容</w:t>
                  </w:r>
                </w:p>
              </w:tc>
              <w:tc>
                <w:tcPr>
                  <w:tcW w:w="1423"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环评阶段建设情况/规模</w:t>
                  </w:r>
                </w:p>
              </w:tc>
              <w:tc>
                <w:tcPr>
                  <w:tcW w:w="1824"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实际建设情况/规模</w:t>
                  </w:r>
                </w:p>
              </w:tc>
              <w:tc>
                <w:tcPr>
                  <w:tcW w:w="912" w:type="pct"/>
                  <w:noWrap w:val="0"/>
                  <w:vAlign w:val="center"/>
                </w:tcPr>
                <w:p>
                  <w:pPr>
                    <w:spacing w:line="30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b/>
                      <w:bCs/>
                      <w:color w:val="000000"/>
                      <w:kern w:val="0"/>
                      <w:sz w:val="22"/>
                      <w:szCs w:val="22"/>
                      <w:lang w:val="en-US" w:eastAsia="zh-CN" w:bidi="ar"/>
                    </w:rPr>
                    <w:t>与环评一致性分析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restart"/>
                  <w:vAlign w:val="center"/>
                </w:tcPr>
                <w:p>
                  <w:pPr>
                    <w:spacing w:line="300" w:lineRule="exact"/>
                    <w:jc w:val="center"/>
                    <w:rPr>
                      <w:rFonts w:hint="default" w:ascii="Times New Roman" w:hAnsi="Times New Roman" w:cs="Times New Roman" w:eastAsiaTheme="minorEastAsia"/>
                      <w:color w:val="000000"/>
                      <w:sz w:val="22"/>
                      <w:szCs w:val="22"/>
                      <w:lang w:val="en-US" w:eastAsia="zh-CN" w:bidi="zh-CN"/>
                    </w:rPr>
                  </w:pPr>
                  <w:r>
                    <w:rPr>
                      <w:rFonts w:hint="default" w:ascii="Times New Roman" w:hAnsi="Times New Roman" w:cs="Times New Roman" w:eastAsiaTheme="minorEastAsia"/>
                      <w:color w:val="000000"/>
                      <w:kern w:val="0"/>
                      <w:sz w:val="22"/>
                      <w:szCs w:val="22"/>
                      <w:highlight w:val="none"/>
                    </w:rPr>
                    <w:t>公用工程</w:t>
                  </w: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zh-CN" w:eastAsia="zh-CN" w:bidi="zh-CN"/>
                    </w:rPr>
                  </w:pPr>
                  <w:r>
                    <w:rPr>
                      <w:rFonts w:hint="default" w:ascii="Times New Roman" w:hAnsi="Times New Roman" w:cs="Times New Roman" w:eastAsiaTheme="minorEastAsia"/>
                      <w:color w:val="000000"/>
                      <w:kern w:val="0"/>
                      <w:sz w:val="22"/>
                      <w:szCs w:val="22"/>
                      <w:highlight w:val="none"/>
                    </w:rPr>
                    <w:t>供水</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由园区自来水管网直接供给。</w:t>
                  </w:r>
                </w:p>
              </w:tc>
              <w:tc>
                <w:tcPr>
                  <w:tcW w:w="1824"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color w:val="000000"/>
                      <w:kern w:val="0"/>
                      <w:sz w:val="22"/>
                      <w:szCs w:val="22"/>
                      <w:highlight w:val="none"/>
                      <w:lang w:val="en-US" w:eastAsia="zh-CN" w:bidi="zh-CN"/>
                    </w:rPr>
                    <w:t>由园区自来水管网直接供给。</w:t>
                  </w:r>
                </w:p>
              </w:tc>
              <w:tc>
                <w:tcPr>
                  <w:tcW w:w="912"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zh-CN" w:eastAsia="zh-CN" w:bidi="zh-CN"/>
                    </w:rPr>
                  </w:pPr>
                  <w:r>
                    <w:rPr>
                      <w:rFonts w:hint="default" w:ascii="Times New Roman" w:hAnsi="Times New Roman" w:cs="Times New Roman" w:eastAsiaTheme="minorEastAsia"/>
                      <w:color w:val="000000"/>
                      <w:kern w:val="0"/>
                      <w:sz w:val="22"/>
                      <w:szCs w:val="22"/>
                      <w:highlight w:val="none"/>
                    </w:rPr>
                    <w:t>排水</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雨污分流，雨水进入市政雨水管网；生活污水经化粪池处理后排入园区污水处理站处理达标后，经园区污水管网，进入西安市第四污水处理厂。</w:t>
                  </w:r>
                </w:p>
              </w:tc>
              <w:tc>
                <w:tcPr>
                  <w:tcW w:w="18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auto"/>
                      <w:kern w:val="0"/>
                      <w:sz w:val="22"/>
                      <w:szCs w:val="22"/>
                      <w:highlight w:val="none"/>
                      <w:lang w:val="en-US" w:eastAsia="zh-CN" w:bidi="zh-CN"/>
                    </w:rPr>
                  </w:pPr>
                  <w:r>
                    <w:rPr>
                      <w:rFonts w:hint="default" w:ascii="Times New Roman" w:hAnsi="Times New Roman" w:cs="Times New Roman" w:eastAsiaTheme="minorEastAsia"/>
                      <w:color w:val="auto"/>
                      <w:sz w:val="22"/>
                      <w:szCs w:val="22"/>
                      <w:vertAlign w:val="baseline"/>
                      <w:lang w:val="en-US" w:eastAsia="zh-CN" w:bidi="zh-CN"/>
                    </w:rPr>
                    <w:t>雨污分流，雨水进入市政雨水管网；生活污水依托园区配套化粪池</w:t>
                  </w:r>
                  <w:r>
                    <w:rPr>
                      <w:rFonts w:hint="default" w:ascii="Times New Roman" w:hAnsi="Times New Roman" w:cs="Times New Roman" w:eastAsiaTheme="minorEastAsia"/>
                      <w:color w:val="auto"/>
                      <w:sz w:val="22"/>
                      <w:szCs w:val="22"/>
                      <w:highlight w:val="none"/>
                      <w:shd w:val="clear"/>
                      <w:vertAlign w:val="baseline"/>
                      <w:lang w:val="en-US" w:eastAsia="zh-CN" w:bidi="zh-CN"/>
                    </w:rPr>
                    <w:t>（</w:t>
                  </w:r>
                  <w:r>
                    <w:rPr>
                      <w:rFonts w:hint="eastAsia" w:ascii="Times New Roman" w:hAnsi="Times New Roman" w:cs="Times New Roman" w:eastAsiaTheme="minorEastAsia"/>
                      <w:color w:val="auto"/>
                      <w:sz w:val="22"/>
                      <w:szCs w:val="22"/>
                      <w:highlight w:val="none"/>
                      <w:shd w:val="clear"/>
                      <w:vertAlign w:val="baseline"/>
                      <w:lang w:val="en-US" w:eastAsia="zh-CN" w:bidi="zh-CN"/>
                    </w:rPr>
                    <w:t>与园区其他企业共用，</w:t>
                  </w:r>
                  <w:r>
                    <w:rPr>
                      <w:rFonts w:hint="default" w:ascii="Times New Roman" w:hAnsi="Times New Roman" w:cs="Times New Roman" w:eastAsiaTheme="minorEastAsia"/>
                      <w:color w:val="auto"/>
                      <w:sz w:val="22"/>
                      <w:szCs w:val="22"/>
                      <w:highlight w:val="none"/>
                      <w:shd w:val="clear"/>
                      <w:vertAlign w:val="baseline"/>
                      <w:lang w:val="en-US" w:eastAsia="zh-CN" w:bidi="zh-CN"/>
                    </w:rPr>
                    <w:t>容积为</w:t>
                  </w:r>
                  <w:r>
                    <w:rPr>
                      <w:rFonts w:hint="eastAsia" w:ascii="Times New Roman" w:hAnsi="Times New Roman" w:cs="Times New Roman" w:eastAsiaTheme="minorEastAsia"/>
                      <w:color w:val="auto"/>
                      <w:sz w:val="22"/>
                      <w:szCs w:val="22"/>
                      <w:highlight w:val="none"/>
                      <w:shd w:val="clear"/>
                      <w:vertAlign w:val="baseline"/>
                      <w:lang w:val="en-US" w:eastAsia="zh-CN" w:bidi="zh-CN"/>
                    </w:rPr>
                    <w:t>100</w:t>
                  </w:r>
                  <w:r>
                    <w:rPr>
                      <w:rFonts w:hint="default" w:ascii="Times New Roman" w:hAnsi="Times New Roman" w:cs="Times New Roman" w:eastAsiaTheme="minorEastAsia"/>
                      <w:color w:val="auto"/>
                      <w:sz w:val="22"/>
                      <w:szCs w:val="22"/>
                      <w:highlight w:val="none"/>
                      <w:shd w:val="clear"/>
                      <w:vertAlign w:val="baseline"/>
                      <w:lang w:val="en-US" w:eastAsia="zh-CN" w:bidi="zh-CN"/>
                    </w:rPr>
                    <w:t>m³）</w:t>
                  </w:r>
                  <w:r>
                    <w:rPr>
                      <w:rFonts w:hint="default" w:ascii="Times New Roman" w:hAnsi="Times New Roman" w:cs="Times New Roman" w:eastAsiaTheme="minorEastAsia"/>
                      <w:color w:val="auto"/>
                      <w:sz w:val="22"/>
                      <w:szCs w:val="22"/>
                      <w:shd w:val="clear"/>
                      <w:vertAlign w:val="baseline"/>
                      <w:lang w:val="en-US" w:eastAsia="zh-CN" w:bidi="zh-CN"/>
                    </w:rPr>
                    <w:t>处理后排入园区污水处理站（位于园区西安印刷包装基地中小企业基地生产区内，处理规模是90m³/d）</w:t>
                  </w:r>
                  <w:r>
                    <w:rPr>
                      <w:rFonts w:hint="default" w:ascii="Times New Roman" w:hAnsi="Times New Roman" w:cs="Times New Roman" w:eastAsiaTheme="minorEastAsia"/>
                      <w:color w:val="auto"/>
                      <w:sz w:val="22"/>
                      <w:szCs w:val="22"/>
                      <w:vertAlign w:val="baseline"/>
                      <w:lang w:val="en-US" w:eastAsia="zh-CN" w:bidi="zh-CN"/>
                    </w:rPr>
                    <w:t>处理达标后，经园区污水管网，进入西安市第四污水处理厂。生产废水</w:t>
                  </w:r>
                  <w:r>
                    <w:rPr>
                      <w:rFonts w:hint="default" w:ascii="Times New Roman" w:hAnsi="Times New Roman" w:cs="Times New Roman" w:eastAsiaTheme="minorEastAsia"/>
                      <w:bCs/>
                      <w:snapToGrid w:val="0"/>
                      <w:color w:val="auto"/>
                      <w:kern w:val="0"/>
                      <w:sz w:val="22"/>
                      <w:szCs w:val="22"/>
                      <w:highlight w:val="none"/>
                      <w:lang w:val="en-US" w:eastAsia="zh-CN"/>
                    </w:rPr>
                    <w:t>循环利用或者回用于地面冲洗和冲厕，不外排</w:t>
                  </w:r>
                  <w:r>
                    <w:rPr>
                      <w:rFonts w:hint="default" w:ascii="Times New Roman" w:hAnsi="Times New Roman" w:cs="Times New Roman" w:eastAsiaTheme="minorEastAsia"/>
                      <w:color w:val="auto"/>
                      <w:sz w:val="22"/>
                      <w:szCs w:val="22"/>
                      <w:vertAlign w:val="baseline"/>
                      <w:lang w:val="en-US" w:eastAsia="zh-CN" w:bidi="zh-CN"/>
                    </w:rPr>
                    <w:t>。</w:t>
                  </w:r>
                </w:p>
              </w:tc>
              <w:tc>
                <w:tcPr>
                  <w:tcW w:w="912" w:type="pct"/>
                  <w:vAlign w:val="center"/>
                </w:tcPr>
                <w:p>
                  <w:pPr>
                    <w:snapToGrid w:val="0"/>
                    <w:ind w:left="0" w:leftChars="0" w:right="0" w:rightChars="0"/>
                    <w:jc w:val="center"/>
                    <w:rPr>
                      <w:rFonts w:hint="default" w:ascii="Times New Roman" w:hAnsi="Times New Roman" w:cs="Times New Roman" w:eastAsiaTheme="minorEastAsia"/>
                      <w:color w:val="auto"/>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zh-CN" w:eastAsia="zh-CN" w:bidi="zh-CN"/>
                    </w:rPr>
                  </w:pPr>
                  <w:r>
                    <w:rPr>
                      <w:rFonts w:hint="default" w:ascii="Times New Roman" w:hAnsi="Times New Roman" w:cs="Times New Roman" w:eastAsiaTheme="minorEastAsia"/>
                      <w:color w:val="000000"/>
                      <w:kern w:val="0"/>
                      <w:sz w:val="22"/>
                      <w:szCs w:val="22"/>
                      <w:highlight w:val="none"/>
                    </w:rPr>
                    <w:t>供电</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依托园区已建成的电网提供供电。</w:t>
                  </w:r>
                </w:p>
              </w:tc>
              <w:tc>
                <w:tcPr>
                  <w:tcW w:w="1824" w:type="pct"/>
                  <w:vAlign w:val="center"/>
                </w:tcPr>
                <w:p>
                  <w:pPr>
                    <w:widowControl/>
                    <w:spacing w:line="240" w:lineRule="auto"/>
                    <w:ind w:left="0" w:leftChars="0" w:right="0" w:rightChars="0"/>
                    <w:jc w:val="center"/>
                    <w:rPr>
                      <w:rFonts w:hint="default" w:ascii="Times New Roman" w:hAnsi="Times New Roman" w:cs="Times New Roman" w:eastAsiaTheme="minorEastAsia"/>
                      <w:color w:val="auto"/>
                      <w:kern w:val="0"/>
                      <w:sz w:val="22"/>
                      <w:szCs w:val="22"/>
                      <w:highlight w:val="none"/>
                      <w:lang w:val="en-US" w:eastAsia="zh-CN" w:bidi="zh-CN"/>
                    </w:rPr>
                  </w:pPr>
                  <w:r>
                    <w:rPr>
                      <w:rFonts w:hint="default" w:ascii="Times New Roman" w:hAnsi="Times New Roman" w:cs="Times New Roman" w:eastAsiaTheme="minorEastAsia"/>
                      <w:color w:val="auto"/>
                      <w:kern w:val="0"/>
                      <w:sz w:val="22"/>
                      <w:szCs w:val="22"/>
                      <w:highlight w:val="none"/>
                      <w:lang w:val="en-US" w:eastAsia="zh-CN" w:bidi="zh-CN"/>
                    </w:rPr>
                    <w:t>依托园区已建成的电网提供供电。</w:t>
                  </w:r>
                </w:p>
              </w:tc>
              <w:tc>
                <w:tcPr>
                  <w:tcW w:w="912"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rPr>
                  </w:pPr>
                  <w:r>
                    <w:rPr>
                      <w:rFonts w:hint="default" w:ascii="Times New Roman" w:hAnsi="Times New Roman" w:cs="Times New Roman" w:eastAsiaTheme="minorEastAsia"/>
                      <w:color w:val="000000"/>
                      <w:kern w:val="0"/>
                      <w:sz w:val="22"/>
                      <w:szCs w:val="22"/>
                      <w:highlight w:val="none"/>
                      <w:lang w:val="en-US" w:eastAsia="zh-CN"/>
                    </w:rPr>
                    <w:t>供暖、制冷</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冬季采暖和夏季制冷均采用分体空调。</w:t>
                  </w:r>
                </w:p>
              </w:tc>
              <w:tc>
                <w:tcPr>
                  <w:tcW w:w="1824" w:type="pct"/>
                  <w:vAlign w:val="center"/>
                </w:tcPr>
                <w:p>
                  <w:pPr>
                    <w:widowControl/>
                    <w:spacing w:line="240" w:lineRule="auto"/>
                    <w:ind w:left="0" w:leftChars="0" w:right="0" w:rightChars="0"/>
                    <w:jc w:val="center"/>
                    <w:rPr>
                      <w:rFonts w:hint="default" w:ascii="Times New Roman" w:hAnsi="Times New Roman" w:cs="Times New Roman" w:eastAsiaTheme="minorEastAsia"/>
                      <w:color w:val="auto"/>
                      <w:kern w:val="0"/>
                      <w:sz w:val="22"/>
                      <w:szCs w:val="22"/>
                      <w:highlight w:val="none"/>
                      <w:lang w:val="en-US" w:eastAsia="zh-CN" w:bidi="zh-CN"/>
                    </w:rPr>
                  </w:pPr>
                  <w:r>
                    <w:rPr>
                      <w:rFonts w:hint="default" w:ascii="Times New Roman" w:hAnsi="Times New Roman" w:cs="Times New Roman" w:eastAsiaTheme="minorEastAsia"/>
                      <w:color w:val="auto"/>
                      <w:kern w:val="0"/>
                      <w:sz w:val="22"/>
                      <w:szCs w:val="22"/>
                      <w:highlight w:val="none"/>
                      <w:lang w:val="en-US" w:eastAsia="zh-CN" w:bidi="zh-CN"/>
                    </w:rPr>
                    <w:t>冬季采暖和夏季制冷均采用分体空调。</w:t>
                  </w:r>
                </w:p>
              </w:tc>
              <w:tc>
                <w:tcPr>
                  <w:tcW w:w="912"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restart"/>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val="0"/>
                      <w:bCs w:val="0"/>
                      <w:color w:val="000000"/>
                      <w:kern w:val="0"/>
                      <w:sz w:val="22"/>
                      <w:szCs w:val="22"/>
                      <w:lang w:val="en-US" w:eastAsia="zh-CN" w:bidi="ar"/>
                    </w:rPr>
                  </w:pPr>
                  <w:r>
                    <w:rPr>
                      <w:rFonts w:hint="default" w:ascii="Times New Roman" w:hAnsi="Times New Roman" w:cs="Times New Roman" w:eastAsiaTheme="minorEastAsia"/>
                      <w:b w:val="0"/>
                      <w:bCs w:val="0"/>
                      <w:color w:val="000000"/>
                      <w:kern w:val="0"/>
                      <w:sz w:val="22"/>
                      <w:szCs w:val="22"/>
                      <w:lang w:val="en-US" w:eastAsia="zh-CN" w:bidi="ar"/>
                    </w:rPr>
                    <w:t>环保工程</w:t>
                  </w: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rPr>
                  </w:pPr>
                  <w:r>
                    <w:rPr>
                      <w:rFonts w:hint="default" w:ascii="Times New Roman" w:hAnsi="Times New Roman" w:cs="Times New Roman" w:eastAsiaTheme="minorEastAsia"/>
                      <w:color w:val="000000"/>
                      <w:kern w:val="0"/>
                      <w:sz w:val="22"/>
                      <w:szCs w:val="22"/>
                      <w:highlight w:val="none"/>
                      <w:lang w:val="en-US" w:eastAsia="zh-CN"/>
                    </w:rPr>
                    <w:t>废水</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生活污水经园区配套化粪池处理后，排入园区污水处理站处理达标后，经园区污水管网，进入西安市第四污水处理厂。</w:t>
                  </w:r>
                </w:p>
              </w:tc>
              <w:tc>
                <w:tcPr>
                  <w:tcW w:w="1824" w:type="pct"/>
                  <w:vAlign w:val="center"/>
                </w:tcPr>
                <w:p>
                  <w:pPr>
                    <w:widowControl/>
                    <w:spacing w:line="240" w:lineRule="auto"/>
                    <w:ind w:left="0" w:leftChars="0" w:right="0" w:rightChars="0"/>
                    <w:jc w:val="both"/>
                    <w:rPr>
                      <w:rFonts w:hint="default" w:ascii="Times New Roman" w:hAnsi="Times New Roman" w:cs="Times New Roman" w:eastAsiaTheme="minorEastAsia"/>
                      <w:color w:val="auto"/>
                      <w:kern w:val="0"/>
                      <w:sz w:val="22"/>
                      <w:szCs w:val="22"/>
                      <w:highlight w:val="none"/>
                      <w:lang w:val="en-US" w:eastAsia="zh-CN" w:bidi="zh-CN"/>
                    </w:rPr>
                  </w:pPr>
                  <w:r>
                    <w:rPr>
                      <w:rFonts w:hint="default" w:ascii="Times New Roman" w:hAnsi="Times New Roman" w:cs="Times New Roman" w:eastAsiaTheme="minorEastAsia"/>
                      <w:color w:val="auto"/>
                      <w:kern w:val="0"/>
                      <w:sz w:val="22"/>
                      <w:szCs w:val="22"/>
                      <w:highlight w:val="none"/>
                      <w:lang w:val="en-US" w:eastAsia="zh-CN" w:bidi="zh-CN"/>
                    </w:rPr>
                    <w:t>项目废水主要为生活污水和SCS-C船用柴油机设备检测过程中产生的废水；</w:t>
                  </w:r>
                  <w:r>
                    <w:rPr>
                      <w:rFonts w:hint="default" w:ascii="Times New Roman" w:hAnsi="Times New Roman" w:cs="Times New Roman" w:eastAsiaTheme="minorEastAsia"/>
                      <w:color w:val="auto"/>
                      <w:sz w:val="22"/>
                      <w:szCs w:val="22"/>
                      <w:vertAlign w:val="baseline"/>
                      <w:lang w:val="en-US" w:eastAsia="zh-CN" w:bidi="zh-CN"/>
                    </w:rPr>
                    <w:t>生活污水依托园区配套化粪池</w:t>
                  </w:r>
                  <w:r>
                    <w:rPr>
                      <w:rFonts w:hint="default" w:ascii="Times New Roman" w:hAnsi="Times New Roman" w:cs="Times New Roman" w:eastAsiaTheme="minorEastAsia"/>
                      <w:color w:val="auto"/>
                      <w:sz w:val="22"/>
                      <w:szCs w:val="22"/>
                      <w:highlight w:val="none"/>
                      <w:shd w:val="clear"/>
                      <w:vertAlign w:val="baseline"/>
                      <w:lang w:val="en-US" w:eastAsia="zh-CN" w:bidi="zh-CN"/>
                    </w:rPr>
                    <w:t>（</w:t>
                  </w:r>
                  <w:r>
                    <w:rPr>
                      <w:rFonts w:hint="eastAsia" w:ascii="Times New Roman" w:hAnsi="Times New Roman" w:cs="Times New Roman" w:eastAsiaTheme="minorEastAsia"/>
                      <w:color w:val="auto"/>
                      <w:sz w:val="22"/>
                      <w:szCs w:val="22"/>
                      <w:highlight w:val="none"/>
                      <w:shd w:val="clear"/>
                      <w:vertAlign w:val="baseline"/>
                      <w:lang w:val="en-US" w:eastAsia="zh-CN" w:bidi="zh-CN"/>
                    </w:rPr>
                    <w:t>与园区其他企业共用，</w:t>
                  </w:r>
                  <w:r>
                    <w:rPr>
                      <w:rFonts w:hint="default" w:ascii="Times New Roman" w:hAnsi="Times New Roman" w:cs="Times New Roman" w:eastAsiaTheme="minorEastAsia"/>
                      <w:color w:val="auto"/>
                      <w:sz w:val="22"/>
                      <w:szCs w:val="22"/>
                      <w:highlight w:val="none"/>
                      <w:shd w:val="clear"/>
                      <w:vertAlign w:val="baseline"/>
                      <w:lang w:val="en-US" w:eastAsia="zh-CN" w:bidi="zh-CN"/>
                    </w:rPr>
                    <w:t>容积为</w:t>
                  </w:r>
                  <w:r>
                    <w:rPr>
                      <w:rFonts w:hint="eastAsia" w:ascii="Times New Roman" w:hAnsi="Times New Roman" w:cs="Times New Roman" w:eastAsiaTheme="minorEastAsia"/>
                      <w:color w:val="auto"/>
                      <w:sz w:val="22"/>
                      <w:szCs w:val="22"/>
                      <w:highlight w:val="none"/>
                      <w:shd w:val="clear"/>
                      <w:vertAlign w:val="baseline"/>
                      <w:lang w:val="en-US" w:eastAsia="zh-CN" w:bidi="zh-CN"/>
                    </w:rPr>
                    <w:t>100</w:t>
                  </w:r>
                  <w:r>
                    <w:rPr>
                      <w:rFonts w:hint="default" w:ascii="Times New Roman" w:hAnsi="Times New Roman" w:cs="Times New Roman" w:eastAsiaTheme="minorEastAsia"/>
                      <w:color w:val="auto"/>
                      <w:sz w:val="22"/>
                      <w:szCs w:val="22"/>
                      <w:highlight w:val="none"/>
                      <w:shd w:val="clear"/>
                      <w:vertAlign w:val="baseline"/>
                      <w:lang w:val="en-US" w:eastAsia="zh-CN" w:bidi="zh-CN"/>
                    </w:rPr>
                    <w:t>m³）</w:t>
                  </w:r>
                  <w:r>
                    <w:rPr>
                      <w:rFonts w:hint="default" w:ascii="Times New Roman" w:hAnsi="Times New Roman" w:cs="Times New Roman" w:eastAsiaTheme="minorEastAsia"/>
                      <w:color w:val="auto"/>
                      <w:sz w:val="22"/>
                      <w:szCs w:val="22"/>
                      <w:shd w:val="clear"/>
                      <w:vertAlign w:val="baseline"/>
                      <w:lang w:val="en-US" w:eastAsia="zh-CN" w:bidi="zh-CN"/>
                    </w:rPr>
                    <w:t>处理后排入园区污水处理站（位于园区西安印刷包装基地中小企业基地生产区内，处理规模是90m³/d）</w:t>
                  </w:r>
                  <w:r>
                    <w:rPr>
                      <w:rFonts w:hint="default" w:ascii="Times New Roman" w:hAnsi="Times New Roman" w:cs="Times New Roman" w:eastAsiaTheme="minorEastAsia"/>
                      <w:color w:val="auto"/>
                      <w:sz w:val="22"/>
                      <w:szCs w:val="22"/>
                      <w:vertAlign w:val="baseline"/>
                      <w:lang w:val="en-US" w:eastAsia="zh-CN" w:bidi="zh-CN"/>
                    </w:rPr>
                    <w:t>处理达标后，经园区污水管网，进入西安市第四污水处理厂。生产废水</w:t>
                  </w:r>
                  <w:r>
                    <w:rPr>
                      <w:rFonts w:hint="default" w:ascii="Times New Roman" w:hAnsi="Times New Roman" w:cs="Times New Roman" w:eastAsiaTheme="minorEastAsia"/>
                      <w:bCs/>
                      <w:snapToGrid w:val="0"/>
                      <w:color w:val="auto"/>
                      <w:kern w:val="0"/>
                      <w:sz w:val="22"/>
                      <w:szCs w:val="22"/>
                      <w:highlight w:val="none"/>
                      <w:lang w:val="en-US" w:eastAsia="zh-CN"/>
                    </w:rPr>
                    <w:t>循环利用或者回用于地面冲洗和冲厕，不外排</w:t>
                  </w:r>
                  <w:r>
                    <w:rPr>
                      <w:rFonts w:hint="default" w:ascii="Times New Roman" w:hAnsi="Times New Roman" w:cs="Times New Roman" w:eastAsiaTheme="minorEastAsia"/>
                      <w:color w:val="auto"/>
                      <w:sz w:val="22"/>
                      <w:szCs w:val="22"/>
                      <w:vertAlign w:val="baseline"/>
                      <w:lang w:val="en-US" w:eastAsia="zh-CN" w:bidi="zh-CN"/>
                    </w:rPr>
                    <w:t>。</w:t>
                  </w:r>
                </w:p>
              </w:tc>
              <w:tc>
                <w:tcPr>
                  <w:tcW w:w="912"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rPr>
                    <w:t>基本与环评一致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rPr>
                  </w:pPr>
                  <w:r>
                    <w:rPr>
                      <w:rFonts w:hint="default" w:ascii="Times New Roman" w:hAnsi="Times New Roman" w:cs="Times New Roman" w:eastAsiaTheme="minorEastAsia"/>
                      <w:color w:val="000000"/>
                      <w:kern w:val="0"/>
                      <w:sz w:val="22"/>
                      <w:szCs w:val="22"/>
                      <w:highlight w:val="none"/>
                      <w:lang w:val="en-US" w:eastAsia="zh-CN"/>
                    </w:rPr>
                    <w:t>噪声</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基础减振垫、厂房隔声等。</w:t>
                  </w:r>
                </w:p>
              </w:tc>
              <w:tc>
                <w:tcPr>
                  <w:tcW w:w="1824" w:type="pct"/>
                  <w:vAlign w:val="center"/>
                </w:tcPr>
                <w:p>
                  <w:pPr>
                    <w:widowControl/>
                    <w:spacing w:line="240" w:lineRule="auto"/>
                    <w:ind w:left="0" w:leftChars="0" w:right="0" w:rightChars="0"/>
                    <w:jc w:val="both"/>
                    <w:rPr>
                      <w:rFonts w:hint="default" w:ascii="Times New Roman" w:hAnsi="Times New Roman" w:cs="Times New Roman" w:eastAsiaTheme="minorEastAsia"/>
                      <w:color w:val="FF0000"/>
                      <w:sz w:val="22"/>
                      <w:szCs w:val="22"/>
                      <w:vertAlign w:val="baseli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项目设备使用噪声低的设备，将设备均放置于厂房内，同时机座底部加装了基础减震；建立了设备定期维护和保养的管理制度，以防止设备故障形成的非正常生产噪声从而减少摩擦噪声的产生。</w:t>
                  </w:r>
                </w:p>
              </w:tc>
              <w:tc>
                <w:tcPr>
                  <w:tcW w:w="912"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vMerge w:val="continue"/>
                  <w:vAlign w:val="center"/>
                </w:tcPr>
                <w:p>
                  <w:pPr>
                    <w:pStyle w:val="1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cs="Times New Roman" w:eastAsiaTheme="minorEastAsia"/>
                      <w:b/>
                      <w:bCs/>
                      <w:color w:val="000000"/>
                      <w:kern w:val="0"/>
                      <w:sz w:val="22"/>
                      <w:szCs w:val="22"/>
                      <w:lang w:val="en-US" w:eastAsia="zh-CN" w:bidi="ar"/>
                    </w:rPr>
                  </w:pPr>
                </w:p>
              </w:tc>
              <w:tc>
                <w:tcPr>
                  <w:tcW w:w="498" w:type="pct"/>
                  <w:vAlign w:val="center"/>
                </w:tcPr>
                <w:p>
                  <w:pPr>
                    <w:widowControl/>
                    <w:spacing w:line="340" w:lineRule="exact"/>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rPr>
                  </w:pPr>
                  <w:r>
                    <w:rPr>
                      <w:rFonts w:hint="default" w:ascii="Times New Roman" w:hAnsi="Times New Roman" w:cs="Times New Roman" w:eastAsiaTheme="minorEastAsia"/>
                      <w:color w:val="000000"/>
                      <w:kern w:val="0"/>
                      <w:sz w:val="22"/>
                      <w:szCs w:val="22"/>
                      <w:highlight w:val="none"/>
                      <w:lang w:val="en-US" w:eastAsia="zh-CN"/>
                    </w:rPr>
                    <w:t>固废</w:t>
                  </w:r>
                </w:p>
              </w:tc>
              <w:tc>
                <w:tcPr>
                  <w:tcW w:w="1423" w:type="pct"/>
                  <w:vAlign w:val="center"/>
                </w:tcPr>
                <w:p>
                  <w:pPr>
                    <w:widowControl/>
                    <w:spacing w:line="240" w:lineRule="auto"/>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废弃包装箱及塑料袋暂存场所；生活垃圾分类收集，交由环卫部门处理。</w:t>
                  </w:r>
                </w:p>
              </w:tc>
              <w:tc>
                <w:tcPr>
                  <w:tcW w:w="1824" w:type="pct"/>
                  <w:vAlign w:val="center"/>
                </w:tcPr>
                <w:p>
                  <w:pPr>
                    <w:widowControl/>
                    <w:spacing w:line="240" w:lineRule="auto"/>
                    <w:ind w:left="0" w:leftChars="0" w:right="0" w:rightChars="0"/>
                    <w:jc w:val="both"/>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项目不合格元器件、外包装箱、袋等集中收集后，由厂家回收再利用；生活垃圾分类收集，交由环卫部门处置；废机油及含油抹布手套暂存于危废贮存库后交由陕西明瑞资源再生有限公司定期处置。</w:t>
                  </w:r>
                </w:p>
              </w:tc>
              <w:tc>
                <w:tcPr>
                  <w:tcW w:w="912" w:type="pct"/>
                  <w:vAlign w:val="center"/>
                </w:tcPr>
                <w:p>
                  <w:pPr>
                    <w:snapToGrid w:val="0"/>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rPr>
                    <w:t>基本与环评一致</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lang w:val="en-US" w:eastAsia="zh-CN"/>
              </w:rPr>
              <w:t xml:space="preserve">2.2.2 </w:t>
            </w:r>
            <w:r>
              <w:rPr>
                <w:rFonts w:hint="default" w:ascii="Times New Roman" w:hAnsi="Times New Roman" w:cs="Times New Roman" w:eastAsiaTheme="minorEastAsia"/>
                <w:bCs/>
                <w:color w:val="auto"/>
                <w:sz w:val="24"/>
                <w:szCs w:val="24"/>
                <w:highlight w:val="none"/>
                <w:lang w:val="en-US" w:eastAsia="zh-CN"/>
              </w:rPr>
              <w:t>主要主要生产设备</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en-US" w:eastAsia="zh-CN"/>
              </w:rPr>
              <w:t>项目设备一览表见表 2-3。</w:t>
            </w:r>
          </w:p>
          <w:p>
            <w:pPr>
              <w:keepNext w:val="0"/>
              <w:keepLines w:val="0"/>
              <w:widowControl/>
              <w:suppressLineNumbers w:val="0"/>
              <w:jc w:val="center"/>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表 2-3 生产设备一览表</w:t>
            </w:r>
          </w:p>
          <w:tbl>
            <w:tblPr>
              <w:tblStyle w:val="21"/>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59"/>
              <w:gridCol w:w="1444"/>
              <w:gridCol w:w="688"/>
              <w:gridCol w:w="1229"/>
              <w:gridCol w:w="141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b/>
                      <w:bCs/>
                      <w:color w:val="auto"/>
                      <w:kern w:val="0"/>
                      <w:sz w:val="22"/>
                      <w:szCs w:val="22"/>
                      <w:lang w:val="en-US" w:eastAsia="zh-CN" w:bidi="ar"/>
                    </w:rPr>
                    <w:t>序号</w:t>
                  </w:r>
                </w:p>
              </w:tc>
              <w:tc>
                <w:tcPr>
                  <w:tcW w:w="1893"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b/>
                      <w:bCs/>
                      <w:color w:val="auto"/>
                      <w:kern w:val="0"/>
                      <w:sz w:val="22"/>
                      <w:szCs w:val="22"/>
                      <w:lang w:val="en-US" w:eastAsia="zh-CN" w:bidi="ar"/>
                    </w:rPr>
                    <w:t>设备名称</w:t>
                  </w:r>
                </w:p>
              </w:tc>
              <w:tc>
                <w:tcPr>
                  <w:tcW w:w="1450"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b/>
                      <w:bCs/>
                      <w:color w:val="auto"/>
                      <w:kern w:val="0"/>
                      <w:sz w:val="22"/>
                      <w:szCs w:val="22"/>
                      <w:lang w:val="en-US" w:eastAsia="zh-CN" w:bidi="ar"/>
                    </w:rPr>
                    <w:t>型号</w:t>
                  </w:r>
                </w:p>
              </w:tc>
              <w:tc>
                <w:tcPr>
                  <w:tcW w:w="692" w:type="dxa"/>
                  <w:vAlign w:val="center"/>
                </w:tcPr>
                <w:p>
                  <w:pPr>
                    <w:keepNext w:val="0"/>
                    <w:keepLines w:val="0"/>
                    <w:widowControl/>
                    <w:suppressLineNumbers w:val="0"/>
                    <w:jc w:val="center"/>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b/>
                      <w:bCs/>
                      <w:color w:val="auto"/>
                      <w:kern w:val="0"/>
                      <w:sz w:val="22"/>
                      <w:szCs w:val="22"/>
                      <w:lang w:val="en-US" w:eastAsia="zh-CN" w:bidi="ar"/>
                    </w:rPr>
                    <w:t>单位</w:t>
                  </w:r>
                </w:p>
              </w:tc>
              <w:tc>
                <w:tcPr>
                  <w:tcW w:w="1241" w:type="dxa"/>
                  <w:vAlign w:val="center"/>
                </w:tcPr>
                <w:p>
                  <w:pPr>
                    <w:keepNext w:val="0"/>
                    <w:keepLines w:val="0"/>
                    <w:widowControl/>
                    <w:suppressLineNumbers w:val="0"/>
                    <w:jc w:val="center"/>
                    <w:rPr>
                      <w:rFonts w:hint="default" w:ascii="Times New Roman" w:hAnsi="Times New Roman" w:cs="Times New Roman" w:eastAsiaTheme="minorEastAsia"/>
                      <w:b/>
                      <w:bCs/>
                      <w:color w:val="auto"/>
                      <w:spacing w:val="2"/>
                      <w:w w:val="101"/>
                      <w:sz w:val="22"/>
                      <w:szCs w:val="22"/>
                    </w:rPr>
                  </w:pPr>
                  <w:r>
                    <w:rPr>
                      <w:rFonts w:hint="default" w:ascii="Times New Roman" w:hAnsi="Times New Roman" w:cs="Times New Roman" w:eastAsiaTheme="minorEastAsia"/>
                      <w:b/>
                      <w:bCs/>
                      <w:color w:val="auto"/>
                      <w:kern w:val="0"/>
                      <w:sz w:val="22"/>
                      <w:szCs w:val="22"/>
                      <w:lang w:val="en-US" w:eastAsia="zh-CN" w:bidi="ar"/>
                    </w:rPr>
                    <w:t>环评审批</w:t>
                  </w:r>
                </w:p>
              </w:tc>
              <w:tc>
                <w:tcPr>
                  <w:tcW w:w="1425"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b/>
                      <w:bCs/>
                      <w:color w:val="auto"/>
                      <w:kern w:val="0"/>
                      <w:sz w:val="22"/>
                      <w:szCs w:val="22"/>
                      <w:lang w:val="en-US" w:eastAsia="zh-CN" w:bidi="ar"/>
                    </w:rPr>
                    <w:t>实际建设情况</w:t>
                  </w:r>
                </w:p>
              </w:tc>
              <w:tc>
                <w:tcPr>
                  <w:tcW w:w="2158"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lang w:val="en-US" w:eastAsia="zh-CN"/>
                    </w:rPr>
                  </w:pPr>
                  <w:r>
                    <w:rPr>
                      <w:rFonts w:hint="default" w:ascii="Times New Roman" w:hAnsi="Times New Roman" w:cs="Times New Roman" w:eastAsiaTheme="minorEastAsia"/>
                      <w:b/>
                      <w:bCs/>
                      <w:color w:val="auto"/>
                      <w:kern w:val="0"/>
                      <w:sz w:val="22"/>
                      <w:szCs w:val="22"/>
                      <w:lang w:val="en-US" w:eastAsia="zh-CN" w:bidi="ar"/>
                    </w:rPr>
                    <w:t>与环评一致性分析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0" w:type="dxa"/>
                  <w:gridSpan w:val="7"/>
                  <w:vAlign w:val="center"/>
                </w:tcPr>
                <w:p>
                  <w:pPr>
                    <w:keepNext w:val="0"/>
                    <w:keepLines w:val="0"/>
                    <w:widowControl/>
                    <w:suppressLineNumbers w:val="0"/>
                    <w:jc w:val="left"/>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一、生产设备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893"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小型工业编程机</w:t>
                  </w:r>
                </w:p>
              </w:tc>
              <w:tc>
                <w:tcPr>
                  <w:tcW w:w="1450"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t>
                  </w:r>
                </w:p>
              </w:tc>
              <w:tc>
                <w:tcPr>
                  <w:tcW w:w="692"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2</w:t>
                  </w:r>
                </w:p>
              </w:tc>
              <w:tc>
                <w:tcPr>
                  <w:tcW w:w="1893"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测试台</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w:t>
                  </w:r>
                </w:p>
              </w:tc>
              <w:tc>
                <w:tcPr>
                  <w:tcW w:w="1893"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实验台</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2</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4</w:t>
                  </w:r>
                </w:p>
              </w:tc>
              <w:tc>
                <w:tcPr>
                  <w:tcW w:w="1893"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计算机及辅助设备</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5</w:t>
                  </w:r>
                </w:p>
              </w:tc>
              <w:tc>
                <w:tcPr>
                  <w:tcW w:w="1893"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手动螺丝刀</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把</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若干</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若干</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0" w:type="dxa"/>
                  <w:gridSpan w:val="7"/>
                  <w:vAlign w:val="center"/>
                </w:tcPr>
                <w:p>
                  <w:pPr>
                    <w:keepNext w:val="0"/>
                    <w:keepLines w:val="0"/>
                    <w:widowControl/>
                    <w:suppressLineNumbers w:val="0"/>
                    <w:ind w:left="0" w:leftChars="0" w:right="0" w:rightChars="0"/>
                    <w:jc w:val="left"/>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二、检验设备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893"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RZJ-2D热工自动检定系统</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RZJ-2D</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2</w:t>
                  </w:r>
                </w:p>
              </w:tc>
              <w:tc>
                <w:tcPr>
                  <w:tcW w:w="1893"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二等标准铂电阻温度计</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WZPB-2</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w:t>
                  </w:r>
                </w:p>
              </w:tc>
              <w:tc>
                <w:tcPr>
                  <w:tcW w:w="1893"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二等标准热电偶温度计</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WRPB-2</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4</w:t>
                  </w:r>
                </w:p>
              </w:tc>
              <w:tc>
                <w:tcPr>
                  <w:tcW w:w="1893"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8808A万用表</w:t>
                  </w:r>
                </w:p>
              </w:tc>
              <w:tc>
                <w:tcPr>
                  <w:tcW w:w="1450"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8808A</w:t>
                  </w:r>
                </w:p>
              </w:tc>
              <w:tc>
                <w:tcPr>
                  <w:tcW w:w="69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241"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1425"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158"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活塞式压力计</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YS-60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6</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活塞式压力计砝码</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7</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手气压源</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HX673A</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高低温试验箱</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HGDS-150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sz w:val="22"/>
                      <w:szCs w:val="22"/>
                      <w:vertAlign w:val="baseline"/>
                      <w:lang w:val="en-US" w:eastAsia="zh-CN"/>
                    </w:rPr>
                    <w:t>与环评一致</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2.2.3 主要原辅材料 </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原辅材料消耗表见表 2-4。</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widowControl/>
              <w:suppressLineNumbers w:val="0"/>
              <w:spacing w:line="360" w:lineRule="auto"/>
              <w:jc w:val="center"/>
              <w:rPr>
                <w:rFonts w:hint="default" w:ascii="Times New Roman" w:hAnsi="Times New Roman" w:cs="Times New Roman" w:eastAsiaTheme="minorEastAsia"/>
                <w:b/>
                <w:bCs/>
                <w:color w:val="auto"/>
                <w:kern w:val="0"/>
                <w:sz w:val="24"/>
                <w:szCs w:val="24"/>
                <w:lang w:val="en-US" w:eastAsia="zh-CN" w:bidi="ar"/>
              </w:rPr>
            </w:pPr>
            <w:r>
              <w:rPr>
                <w:rFonts w:hint="default" w:ascii="Times New Roman" w:hAnsi="Times New Roman" w:cs="Times New Roman" w:eastAsiaTheme="minorEastAsia"/>
                <w:b/>
                <w:bCs/>
                <w:color w:val="auto"/>
                <w:kern w:val="0"/>
                <w:sz w:val="24"/>
                <w:szCs w:val="24"/>
                <w:lang w:val="en-US" w:eastAsia="zh-CN" w:bidi="ar"/>
              </w:rPr>
              <w:t>表 2-4 原辅材料及能源消耗表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206"/>
              <w:gridCol w:w="1792"/>
              <w:gridCol w:w="1732"/>
              <w:gridCol w:w="149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rPr>
                  </w:pPr>
                  <w:r>
                    <w:rPr>
                      <w:rFonts w:hint="default" w:ascii="Times New Roman" w:hAnsi="Times New Roman" w:cs="Times New Roman" w:eastAsiaTheme="minorEastAsia"/>
                      <w:b/>
                      <w:bCs/>
                      <w:color w:val="auto"/>
                      <w:kern w:val="0"/>
                      <w:sz w:val="22"/>
                      <w:szCs w:val="22"/>
                      <w:lang w:val="en-US" w:eastAsia="zh-CN" w:bidi="ar"/>
                    </w:rPr>
                    <w:t>序号</w:t>
                  </w:r>
                </w:p>
              </w:tc>
              <w:tc>
                <w:tcPr>
                  <w:tcW w:w="2219" w:type="dxa"/>
                  <w:vAlign w:val="center"/>
                </w:tcPr>
                <w:p>
                  <w:pPr>
                    <w:keepNext w:val="0"/>
                    <w:keepLines w:val="0"/>
                    <w:widowControl/>
                    <w:suppressLineNumbers w:val="0"/>
                    <w:jc w:val="center"/>
                    <w:rPr>
                      <w:rFonts w:hint="default" w:ascii="Times New Roman" w:hAnsi="Times New Roman" w:cs="Times New Roman" w:eastAsiaTheme="minorEastAsia"/>
                      <w:color w:val="auto"/>
                      <w:sz w:val="22"/>
                      <w:szCs w:val="22"/>
                      <w:vertAlign w:val="baseline"/>
                    </w:rPr>
                  </w:pPr>
                  <w:r>
                    <w:rPr>
                      <w:rFonts w:hint="default" w:ascii="Times New Roman" w:hAnsi="Times New Roman" w:cs="Times New Roman" w:eastAsiaTheme="minorEastAsia"/>
                      <w:b/>
                      <w:bCs/>
                      <w:color w:val="auto"/>
                      <w:kern w:val="0"/>
                      <w:sz w:val="22"/>
                      <w:szCs w:val="22"/>
                      <w:lang w:val="en-US" w:eastAsia="zh-CN" w:bidi="ar"/>
                    </w:rPr>
                    <w:t>名称</w:t>
                  </w:r>
                </w:p>
              </w:tc>
              <w:tc>
                <w:tcPr>
                  <w:tcW w:w="17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b/>
                      <w:bCs/>
                      <w:color w:val="auto"/>
                      <w:kern w:val="0"/>
                      <w:sz w:val="22"/>
                      <w:szCs w:val="22"/>
                      <w:lang w:val="en-US" w:eastAsia="zh-CN" w:bidi="ar"/>
                    </w:rPr>
                    <w:t>单位</w:t>
                  </w:r>
                </w:p>
              </w:tc>
              <w:tc>
                <w:tcPr>
                  <w:tcW w:w="173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bCs/>
                      <w:color w:val="auto"/>
                      <w:spacing w:val="2"/>
                      <w:w w:val="101"/>
                      <w:sz w:val="22"/>
                      <w:szCs w:val="22"/>
                      <w:lang w:val="zh-CN" w:eastAsia="zh-CN" w:bidi="zh-CN"/>
                    </w:rPr>
                  </w:pPr>
                  <w:r>
                    <w:rPr>
                      <w:rFonts w:hint="default" w:ascii="Times New Roman" w:hAnsi="Times New Roman" w:cs="Times New Roman" w:eastAsiaTheme="minorEastAsia"/>
                      <w:b/>
                      <w:bCs/>
                      <w:color w:val="auto"/>
                      <w:kern w:val="0"/>
                      <w:sz w:val="22"/>
                      <w:szCs w:val="22"/>
                      <w:lang w:val="en-US" w:eastAsia="zh-CN" w:bidi="ar"/>
                    </w:rPr>
                    <w:t>环评审批</w:t>
                  </w:r>
                </w:p>
              </w:tc>
              <w:tc>
                <w:tcPr>
                  <w:tcW w:w="14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b/>
                      <w:bCs/>
                      <w:color w:val="auto"/>
                      <w:kern w:val="0"/>
                      <w:sz w:val="22"/>
                      <w:szCs w:val="22"/>
                      <w:lang w:val="en-US" w:eastAsia="zh-CN" w:bidi="ar"/>
                    </w:rPr>
                    <w:t>实际建设</w:t>
                  </w:r>
                </w:p>
                <w:p>
                  <w:pPr>
                    <w:keepNext w:val="0"/>
                    <w:keepLines w:val="0"/>
                    <w:widowControl/>
                    <w:suppressLineNumbers w:val="0"/>
                    <w:ind w:left="0" w:leftChars="0" w:right="0" w:rightChars="0"/>
                    <w:jc w:val="center"/>
                    <w:rPr>
                      <w:rFonts w:hint="default" w:ascii="Times New Roman" w:hAnsi="Times New Roman" w:cs="Times New Roman" w:eastAsiaTheme="minorEastAsia"/>
                      <w:color w:val="auto"/>
                      <w:sz w:val="22"/>
                      <w:szCs w:val="22"/>
                      <w:vertAlign w:val="baseline"/>
                      <w:lang w:val="en-US" w:eastAsia="zh-CN" w:bidi="zh-CN"/>
                    </w:rPr>
                  </w:pPr>
                  <w:r>
                    <w:rPr>
                      <w:rFonts w:hint="default" w:ascii="Times New Roman" w:hAnsi="Times New Roman" w:cs="Times New Roman" w:eastAsiaTheme="minorEastAsia"/>
                      <w:b/>
                      <w:bCs/>
                      <w:color w:val="auto"/>
                      <w:kern w:val="0"/>
                      <w:sz w:val="22"/>
                      <w:szCs w:val="22"/>
                      <w:lang w:val="en-US" w:eastAsia="zh-CN" w:bidi="ar"/>
                    </w:rPr>
                    <w:t>情况</w:t>
                  </w:r>
                </w:p>
              </w:tc>
              <w:tc>
                <w:tcPr>
                  <w:tcW w:w="177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color w:val="auto"/>
                      <w:sz w:val="22"/>
                      <w:szCs w:val="22"/>
                      <w:vertAlign w:val="baseline"/>
                      <w:lang w:val="en-US" w:eastAsia="zh-CN" w:bidi="zh-CN"/>
                    </w:rPr>
                  </w:pPr>
                  <w:r>
                    <w:rPr>
                      <w:rFonts w:hint="default" w:ascii="Times New Roman" w:hAnsi="Times New Roman" w:cs="Times New Roman" w:eastAsiaTheme="minorEastAsia"/>
                      <w:b/>
                      <w:bCs/>
                      <w:color w:val="auto"/>
                      <w:kern w:val="0"/>
                      <w:sz w:val="22"/>
                      <w:szCs w:val="22"/>
                      <w:lang w:val="en-US" w:eastAsia="zh-CN" w:bidi="ar"/>
                    </w:rPr>
                    <w:t>与环评一致性分析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w:t>
                  </w:r>
                </w:p>
              </w:tc>
              <w:tc>
                <w:tcPr>
                  <w:tcW w:w="2219"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断路器</w:t>
                  </w:r>
                </w:p>
              </w:tc>
              <w:tc>
                <w:tcPr>
                  <w:tcW w:w="17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套</w:t>
                  </w:r>
                </w:p>
              </w:tc>
              <w:tc>
                <w:tcPr>
                  <w:tcW w:w="173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100</w:t>
                  </w:r>
                </w:p>
              </w:tc>
              <w:tc>
                <w:tcPr>
                  <w:tcW w:w="14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50</w:t>
                  </w:r>
                </w:p>
              </w:tc>
              <w:tc>
                <w:tcPr>
                  <w:tcW w:w="177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2</w:t>
                  </w:r>
                </w:p>
              </w:tc>
              <w:tc>
                <w:tcPr>
                  <w:tcW w:w="2219"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可编程控制器</w:t>
                  </w:r>
                </w:p>
              </w:tc>
              <w:tc>
                <w:tcPr>
                  <w:tcW w:w="17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套</w:t>
                  </w:r>
                </w:p>
              </w:tc>
              <w:tc>
                <w:tcPr>
                  <w:tcW w:w="173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40</w:t>
                  </w:r>
                </w:p>
              </w:tc>
              <w:tc>
                <w:tcPr>
                  <w:tcW w:w="14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30</w:t>
                  </w:r>
                </w:p>
              </w:tc>
              <w:tc>
                <w:tcPr>
                  <w:tcW w:w="177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w:t>
                  </w:r>
                </w:p>
              </w:tc>
              <w:tc>
                <w:tcPr>
                  <w:tcW w:w="2219" w:type="dxa"/>
                  <w:vAlign w:val="center"/>
                </w:tcPr>
                <w:p>
                  <w:pPr>
                    <w:keepNext w:val="0"/>
                    <w:keepLines w:val="0"/>
                    <w:widowControl/>
                    <w:suppressLineNumbers w:val="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电机</w:t>
                  </w:r>
                </w:p>
              </w:tc>
              <w:tc>
                <w:tcPr>
                  <w:tcW w:w="17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台</w:t>
                  </w:r>
                </w:p>
              </w:tc>
              <w:tc>
                <w:tcPr>
                  <w:tcW w:w="173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30</w:t>
                  </w:r>
                </w:p>
              </w:tc>
              <w:tc>
                <w:tcPr>
                  <w:tcW w:w="14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20</w:t>
                  </w:r>
                </w:p>
              </w:tc>
              <w:tc>
                <w:tcPr>
                  <w:tcW w:w="177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4</w:t>
                  </w:r>
                </w:p>
              </w:tc>
              <w:tc>
                <w:tcPr>
                  <w:tcW w:w="221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加热器支架</w:t>
                  </w:r>
                </w:p>
              </w:tc>
              <w:tc>
                <w:tcPr>
                  <w:tcW w:w="17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套</w:t>
                  </w:r>
                </w:p>
              </w:tc>
              <w:tc>
                <w:tcPr>
                  <w:tcW w:w="173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30</w:t>
                  </w:r>
                </w:p>
              </w:tc>
              <w:tc>
                <w:tcPr>
                  <w:tcW w:w="149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20</w:t>
                  </w:r>
                </w:p>
              </w:tc>
              <w:tc>
                <w:tcPr>
                  <w:tcW w:w="1772"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机旁控制箱</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套</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45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25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6</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远程操作单元</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套</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40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7</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交流变频器</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60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30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继电器附件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90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50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9</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变频器</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40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控制盘</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45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25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11</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热继电</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120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60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12</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指示灯</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40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13</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选择开关</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80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40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14</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带灯按钮</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90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50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15</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辅助触头</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件</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100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60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eastAsia" w:ascii="Times New Roman" w:hAnsi="Times New Roman" w:cs="Times New Roman" w:eastAsiaTheme="minorEastAsia"/>
                      <w:b w:val="0"/>
                      <w:bCs w:val="0"/>
                      <w:color w:val="auto"/>
                      <w:kern w:val="0"/>
                      <w:sz w:val="22"/>
                      <w:szCs w:val="22"/>
                      <w:lang w:val="en-US" w:eastAsia="zh-CN" w:bidi="ar"/>
                    </w:rPr>
                    <w:t>减少40套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16</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水</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m³/a</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226.34</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120</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减少106.34m³/a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17</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电</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万Kw·h/a</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1.6</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0.8</w:t>
                  </w:r>
                </w:p>
              </w:tc>
              <w:tc>
                <w:tcPr>
                  <w:tcW w:w="0" w:type="auto"/>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val="en-US" w:eastAsia="zh-CN" w:bidi="ar"/>
                    </w:rPr>
                    <w:t>减少0.8万Kw·h/a</w:t>
                  </w:r>
                </w:p>
              </w:tc>
            </w:tr>
          </w:tbl>
          <w:p>
            <w:pP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2.2.4 项目水平衡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color w:val="000000"/>
                <w:sz w:val="24"/>
                <w:szCs w:val="24"/>
                <w:highlight w:val="none"/>
              </w:rPr>
              <w:t>（1）给水：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rPr>
            </w:pPr>
            <w:r>
              <w:rPr>
                <w:rFonts w:hint="default" w:ascii="Times New Roman" w:hAnsi="Times New Roman" w:cs="Times New Roman" w:eastAsiaTheme="minorEastAsia"/>
                <w:bCs/>
                <w:snapToGrid w:val="0"/>
                <w:color w:val="000000"/>
                <w:kern w:val="0"/>
                <w:sz w:val="24"/>
                <w:szCs w:val="24"/>
                <w:highlight w:val="none"/>
                <w:lang w:val="en-US" w:eastAsia="zh-CN"/>
              </w:rPr>
              <w:t>项目用水来自市政管网供水，经草滩生态产业园区供水管网供给。</w:t>
            </w:r>
            <w:r>
              <w:rPr>
                <w:rFonts w:hint="default" w:ascii="Times New Roman" w:hAnsi="Times New Roman" w:cs="Times New Roman" w:eastAsiaTheme="minorEastAsia"/>
                <w:bCs/>
                <w:snapToGrid w:val="0"/>
                <w:color w:val="000000"/>
                <w:kern w:val="0"/>
                <w:sz w:val="24"/>
                <w:szCs w:val="24"/>
                <w:highlight w:val="none"/>
              </w:rPr>
              <w:t>项目新鲜水主要用作员工办公生活用水和生产用水。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A、生产用水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auto"/>
                <w:kern w:val="0"/>
                <w:sz w:val="24"/>
                <w:szCs w:val="24"/>
                <w:highlight w:val="none"/>
                <w:lang w:val="en-US"/>
              </w:rPr>
            </w:pPr>
            <w:r>
              <w:rPr>
                <w:rFonts w:hint="default" w:ascii="Times New Roman" w:hAnsi="Times New Roman" w:cs="Times New Roman" w:eastAsiaTheme="minorEastAsia"/>
                <w:bCs/>
                <w:snapToGrid w:val="0"/>
                <w:color w:val="auto"/>
                <w:kern w:val="0"/>
                <w:sz w:val="24"/>
                <w:szCs w:val="24"/>
                <w:highlight w:val="none"/>
              </w:rPr>
              <w:t>项目生产用水主要用于</w:t>
            </w:r>
            <w:r>
              <w:rPr>
                <w:rFonts w:hint="default" w:ascii="Times New Roman" w:hAnsi="Times New Roman" w:cs="Times New Roman" w:eastAsiaTheme="minorEastAsia"/>
                <w:bCs/>
                <w:snapToGrid w:val="0"/>
                <w:color w:val="auto"/>
                <w:kern w:val="0"/>
                <w:sz w:val="24"/>
                <w:szCs w:val="24"/>
                <w:highlight w:val="none"/>
                <w:lang w:val="en-US" w:eastAsia="zh-CN"/>
              </w:rPr>
              <w:t>产品检测工序模拟柴油机正常工作水箱温度（电加热）工况用水，根据现场勘察</w:t>
            </w:r>
            <w:r>
              <w:rPr>
                <w:rFonts w:hint="eastAsia" w:ascii="Times New Roman" w:hAnsi="Times New Roman" w:cs="Times New Roman" w:eastAsiaTheme="minorEastAsia"/>
                <w:bCs/>
                <w:snapToGrid w:val="0"/>
                <w:color w:val="auto"/>
                <w:kern w:val="0"/>
                <w:sz w:val="24"/>
                <w:szCs w:val="24"/>
                <w:highlight w:val="none"/>
                <w:lang w:val="en-US" w:eastAsia="zh-CN"/>
              </w:rPr>
              <w:t>及企业</w:t>
            </w:r>
            <w:r>
              <w:rPr>
                <w:rFonts w:hint="default" w:ascii="Times New Roman" w:hAnsi="Times New Roman" w:cs="Times New Roman" w:eastAsiaTheme="minorEastAsia"/>
                <w:bCs/>
                <w:snapToGrid w:val="0"/>
                <w:color w:val="auto"/>
                <w:kern w:val="0"/>
                <w:sz w:val="24"/>
                <w:szCs w:val="24"/>
                <w:highlight w:val="none"/>
                <w:lang w:val="en-US" w:eastAsia="zh-CN"/>
              </w:rPr>
              <w:t>相关技术人员提供，工况用水量为0.5m³/次，年平均检测约15次，则生产用水量约为7.5m³/a</w:t>
            </w:r>
            <w:r>
              <w:rPr>
                <w:rFonts w:hint="eastAsia" w:ascii="Times New Roman" w:hAnsi="Times New Roman" w:cs="Times New Roman" w:eastAsiaTheme="minorEastAsia"/>
                <w:bCs/>
                <w:snapToGrid w:val="0"/>
                <w:color w:val="auto"/>
                <w:kern w:val="0"/>
                <w:sz w:val="24"/>
                <w:szCs w:val="24"/>
                <w:highlight w:val="none"/>
                <w:lang w:val="en-US" w:eastAsia="zh-CN"/>
              </w:rPr>
              <w:t>（0.0268</w:t>
            </w:r>
            <w:r>
              <w:rPr>
                <w:rFonts w:hint="default" w:ascii="Times New Roman" w:hAnsi="Times New Roman" w:cs="Times New Roman" w:eastAsiaTheme="minorEastAsia"/>
                <w:bCs/>
                <w:snapToGrid w:val="0"/>
                <w:color w:val="auto"/>
                <w:kern w:val="0"/>
                <w:sz w:val="24"/>
                <w:szCs w:val="24"/>
                <w:highlight w:val="none"/>
              </w:rPr>
              <w:t>m</w:t>
            </w:r>
            <w:r>
              <w:rPr>
                <w:rFonts w:hint="default" w:ascii="Times New Roman" w:hAnsi="Times New Roman" w:cs="Times New Roman" w:eastAsiaTheme="minorEastAsia"/>
                <w:bCs/>
                <w:snapToGrid w:val="0"/>
                <w:color w:val="auto"/>
                <w:kern w:val="0"/>
                <w:sz w:val="24"/>
                <w:szCs w:val="24"/>
                <w:highlight w:val="none"/>
                <w:vertAlign w:val="superscript"/>
              </w:rPr>
              <w:t>3</w:t>
            </w:r>
            <w:r>
              <w:rPr>
                <w:rFonts w:hint="default" w:ascii="Times New Roman" w:hAnsi="Times New Roman" w:cs="Times New Roman" w:eastAsiaTheme="minorEastAsia"/>
                <w:bCs/>
                <w:snapToGrid w:val="0"/>
                <w:color w:val="auto"/>
                <w:kern w:val="0"/>
                <w:sz w:val="24"/>
                <w:szCs w:val="24"/>
                <w:highlight w:val="none"/>
              </w:rPr>
              <w:t>/</w:t>
            </w:r>
            <w:r>
              <w:rPr>
                <w:rFonts w:hint="default" w:ascii="Times New Roman" w:hAnsi="Times New Roman" w:cs="Times New Roman" w:eastAsiaTheme="minorEastAsia"/>
                <w:bCs/>
                <w:snapToGrid w:val="0"/>
                <w:color w:val="auto"/>
                <w:kern w:val="0"/>
                <w:sz w:val="24"/>
                <w:szCs w:val="24"/>
                <w:highlight w:val="none"/>
                <w:lang w:val="en-US" w:eastAsia="zh-CN"/>
              </w:rPr>
              <w:t>d</w:t>
            </w:r>
            <w:r>
              <w:rPr>
                <w:rFonts w:hint="eastAsia" w:ascii="Times New Roman" w:hAnsi="Times New Roman" w:cs="Times New Roman" w:eastAsiaTheme="minorEastAsia"/>
                <w:bCs/>
                <w:snapToGrid w:val="0"/>
                <w:color w:val="auto"/>
                <w:kern w:val="0"/>
                <w:sz w:val="24"/>
                <w:szCs w:val="24"/>
                <w:highlight w:val="none"/>
                <w:lang w:val="en-US" w:eastAsia="zh-CN"/>
              </w:rPr>
              <w:t>）</w:t>
            </w:r>
            <w:r>
              <w:rPr>
                <w:rFonts w:hint="default" w:ascii="Times New Roman" w:hAnsi="Times New Roman" w:cs="Times New Roman" w:eastAsiaTheme="minorEastAsia"/>
                <w:bCs/>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auto"/>
                <w:kern w:val="0"/>
                <w:sz w:val="24"/>
                <w:szCs w:val="24"/>
                <w:highlight w:val="none"/>
                <w:lang w:val="en-US" w:eastAsia="zh-CN"/>
              </w:rPr>
            </w:pPr>
            <w:r>
              <w:rPr>
                <w:rFonts w:hint="default" w:ascii="Times New Roman" w:hAnsi="Times New Roman" w:cs="Times New Roman" w:eastAsiaTheme="minorEastAsia"/>
                <w:bCs/>
                <w:snapToGrid w:val="0"/>
                <w:color w:val="auto"/>
                <w:kern w:val="0"/>
                <w:sz w:val="24"/>
                <w:szCs w:val="24"/>
                <w:highlight w:val="none"/>
                <w:lang w:val="en-US" w:eastAsia="zh-CN"/>
              </w:rPr>
              <w:t>B、生活用水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auto"/>
                <w:kern w:val="0"/>
                <w:sz w:val="24"/>
                <w:szCs w:val="24"/>
                <w:highlight w:val="none"/>
                <w:lang w:val="en-US" w:eastAsia="zh-CN"/>
              </w:rPr>
            </w:pPr>
            <w:r>
              <w:rPr>
                <w:rFonts w:hint="default" w:ascii="Times New Roman" w:hAnsi="Times New Roman" w:cs="Times New Roman" w:eastAsiaTheme="minorEastAsia"/>
                <w:bCs/>
                <w:snapToGrid w:val="0"/>
                <w:color w:val="auto"/>
                <w:kern w:val="0"/>
                <w:sz w:val="24"/>
                <w:szCs w:val="24"/>
                <w:highlight w:val="none"/>
              </w:rPr>
              <w:t>本项目员工共</w:t>
            </w:r>
            <w:r>
              <w:rPr>
                <w:rFonts w:hint="default" w:ascii="Times New Roman" w:hAnsi="Times New Roman" w:cs="Times New Roman" w:eastAsiaTheme="minorEastAsia"/>
                <w:bCs/>
                <w:snapToGrid w:val="0"/>
                <w:color w:val="auto"/>
                <w:kern w:val="0"/>
                <w:sz w:val="24"/>
                <w:szCs w:val="24"/>
                <w:highlight w:val="none"/>
                <w:lang w:val="en-US" w:eastAsia="zh-CN"/>
              </w:rPr>
              <w:t>11</w:t>
            </w:r>
            <w:r>
              <w:rPr>
                <w:rFonts w:hint="default" w:ascii="Times New Roman" w:hAnsi="Times New Roman" w:cs="Times New Roman" w:eastAsiaTheme="minorEastAsia"/>
                <w:bCs/>
                <w:snapToGrid w:val="0"/>
                <w:color w:val="auto"/>
                <w:kern w:val="0"/>
                <w:sz w:val="24"/>
                <w:szCs w:val="24"/>
                <w:highlight w:val="none"/>
              </w:rPr>
              <w:t>人，均为周边地区招聘，</w:t>
            </w:r>
            <w:r>
              <w:rPr>
                <w:rFonts w:hint="eastAsia" w:ascii="Times New Roman" w:hAnsi="Times New Roman" w:cs="Times New Roman" w:eastAsiaTheme="minorEastAsia"/>
                <w:bCs/>
                <w:snapToGrid w:val="0"/>
                <w:color w:val="auto"/>
                <w:kern w:val="0"/>
                <w:sz w:val="24"/>
                <w:szCs w:val="24"/>
                <w:highlight w:val="none"/>
                <w:lang w:val="en-US" w:eastAsia="zh-CN"/>
              </w:rPr>
              <w:t>公司未建设职工食堂、宿舍及浴室，员工</w:t>
            </w:r>
            <w:r>
              <w:rPr>
                <w:rFonts w:hint="default" w:ascii="Times New Roman" w:hAnsi="Times New Roman" w:cs="Times New Roman" w:eastAsiaTheme="minorEastAsia"/>
                <w:bCs/>
                <w:snapToGrid w:val="0"/>
                <w:color w:val="auto"/>
                <w:kern w:val="0"/>
                <w:sz w:val="24"/>
                <w:szCs w:val="24"/>
                <w:highlight w:val="none"/>
              </w:rPr>
              <w:t>食宿自理</w:t>
            </w:r>
            <w:r>
              <w:rPr>
                <w:rFonts w:hint="default" w:ascii="Times New Roman" w:hAnsi="Times New Roman" w:cs="Times New Roman" w:eastAsiaTheme="minorEastAsia"/>
                <w:bCs/>
                <w:snapToGrid w:val="0"/>
                <w:color w:val="auto"/>
                <w:kern w:val="0"/>
                <w:sz w:val="24"/>
                <w:szCs w:val="24"/>
                <w:highlight w:val="none"/>
                <w:lang w:eastAsia="zh-CN"/>
              </w:rPr>
              <w:t>，</w:t>
            </w:r>
            <w:r>
              <w:rPr>
                <w:rFonts w:hint="default" w:ascii="Times New Roman" w:hAnsi="Times New Roman" w:cs="Times New Roman" w:eastAsiaTheme="minorEastAsia"/>
                <w:bCs/>
                <w:snapToGrid w:val="0"/>
                <w:color w:val="auto"/>
                <w:kern w:val="0"/>
                <w:sz w:val="24"/>
                <w:szCs w:val="24"/>
                <w:highlight w:val="none"/>
              </w:rPr>
              <w:t>故本项目职工生活用水仅为工作过程中盥洗水及冲厕用水</w:t>
            </w:r>
            <w:r>
              <w:rPr>
                <w:rFonts w:hint="default" w:ascii="Times New Roman" w:hAnsi="Times New Roman" w:cs="Times New Roman" w:eastAsiaTheme="minorEastAsia"/>
                <w:bCs/>
                <w:snapToGrid w:val="0"/>
                <w:color w:val="auto"/>
                <w:kern w:val="0"/>
                <w:sz w:val="24"/>
                <w:szCs w:val="24"/>
                <w:highlight w:val="none"/>
                <w:lang w:eastAsia="zh-CN"/>
              </w:rPr>
              <w:t>，</w:t>
            </w:r>
            <w:r>
              <w:rPr>
                <w:rFonts w:hint="default" w:ascii="Times New Roman" w:hAnsi="Times New Roman" w:cs="Times New Roman" w:eastAsiaTheme="minorEastAsia"/>
                <w:bCs/>
                <w:snapToGrid w:val="0"/>
                <w:color w:val="auto"/>
                <w:kern w:val="0"/>
                <w:sz w:val="24"/>
                <w:szCs w:val="24"/>
                <w:highlight w:val="none"/>
                <w:lang w:val="en-US" w:eastAsia="zh-CN"/>
              </w:rPr>
              <w:t>根据现场勘察</w:t>
            </w:r>
            <w:r>
              <w:rPr>
                <w:rFonts w:hint="eastAsia" w:ascii="Times New Roman" w:hAnsi="Times New Roman" w:cs="Times New Roman" w:eastAsiaTheme="minorEastAsia"/>
                <w:bCs/>
                <w:snapToGrid w:val="0"/>
                <w:color w:val="auto"/>
                <w:kern w:val="0"/>
                <w:sz w:val="24"/>
                <w:szCs w:val="24"/>
                <w:highlight w:val="none"/>
                <w:lang w:val="en-US" w:eastAsia="zh-CN"/>
              </w:rPr>
              <w:t>及企业</w:t>
            </w:r>
            <w:r>
              <w:rPr>
                <w:rFonts w:hint="default" w:ascii="Times New Roman" w:hAnsi="Times New Roman" w:cs="Times New Roman" w:eastAsiaTheme="minorEastAsia"/>
                <w:bCs/>
                <w:snapToGrid w:val="0"/>
                <w:color w:val="auto"/>
                <w:kern w:val="0"/>
                <w:sz w:val="24"/>
                <w:szCs w:val="24"/>
                <w:highlight w:val="none"/>
                <w:lang w:val="en-US" w:eastAsia="zh-CN"/>
              </w:rPr>
              <w:t>相关人员提供，公司</w:t>
            </w:r>
            <w:r>
              <w:rPr>
                <w:rFonts w:hint="default" w:ascii="Times New Roman" w:hAnsi="Times New Roman" w:cs="Times New Roman" w:eastAsiaTheme="minorEastAsia"/>
                <w:bCs/>
                <w:snapToGrid w:val="0"/>
                <w:color w:val="auto"/>
                <w:kern w:val="0"/>
                <w:sz w:val="24"/>
                <w:szCs w:val="24"/>
                <w:highlight w:val="none"/>
              </w:rPr>
              <w:t>全厂用水量为1</w:t>
            </w:r>
            <w:r>
              <w:rPr>
                <w:rFonts w:hint="default" w:ascii="Times New Roman" w:hAnsi="Times New Roman" w:cs="Times New Roman" w:eastAsiaTheme="minorEastAsia"/>
                <w:bCs/>
                <w:snapToGrid w:val="0"/>
                <w:color w:val="auto"/>
                <w:kern w:val="0"/>
                <w:sz w:val="24"/>
                <w:szCs w:val="24"/>
                <w:highlight w:val="none"/>
                <w:lang w:val="en-US" w:eastAsia="zh-CN"/>
              </w:rPr>
              <w:t>20</w:t>
            </w:r>
            <w:r>
              <w:rPr>
                <w:rFonts w:hint="default" w:ascii="Times New Roman" w:hAnsi="Times New Roman" w:cs="Times New Roman" w:eastAsiaTheme="minorEastAsia"/>
                <w:bCs/>
                <w:snapToGrid w:val="0"/>
                <w:color w:val="auto"/>
                <w:kern w:val="0"/>
                <w:sz w:val="24"/>
                <w:szCs w:val="24"/>
                <w:highlight w:val="none"/>
              </w:rPr>
              <w:t>m</w:t>
            </w:r>
            <w:r>
              <w:rPr>
                <w:rFonts w:hint="default" w:ascii="Times New Roman" w:hAnsi="Times New Roman" w:cs="Times New Roman" w:eastAsiaTheme="minorEastAsia"/>
                <w:bCs/>
                <w:snapToGrid w:val="0"/>
                <w:color w:val="auto"/>
                <w:kern w:val="0"/>
                <w:sz w:val="24"/>
                <w:szCs w:val="24"/>
                <w:highlight w:val="none"/>
                <w:vertAlign w:val="superscript"/>
              </w:rPr>
              <w:t>3</w:t>
            </w:r>
            <w:r>
              <w:rPr>
                <w:rFonts w:hint="default" w:ascii="Times New Roman" w:hAnsi="Times New Roman" w:cs="Times New Roman" w:eastAsiaTheme="minorEastAsia"/>
                <w:bCs/>
                <w:snapToGrid w:val="0"/>
                <w:color w:val="auto"/>
                <w:kern w:val="0"/>
                <w:sz w:val="24"/>
                <w:szCs w:val="24"/>
                <w:highlight w:val="none"/>
              </w:rPr>
              <w:t>/a</w:t>
            </w:r>
            <w:r>
              <w:rPr>
                <w:rFonts w:hint="default" w:ascii="Times New Roman" w:hAnsi="Times New Roman" w:cs="Times New Roman" w:eastAsiaTheme="minorEastAsia"/>
                <w:bCs/>
                <w:snapToGrid w:val="0"/>
                <w:color w:val="auto"/>
                <w:kern w:val="0"/>
                <w:sz w:val="24"/>
                <w:szCs w:val="24"/>
                <w:highlight w:val="none"/>
                <w:lang w:eastAsia="zh-CN"/>
              </w:rPr>
              <w:t>，</w:t>
            </w:r>
            <w:r>
              <w:rPr>
                <w:rFonts w:hint="default" w:ascii="Times New Roman" w:hAnsi="Times New Roman" w:cs="Times New Roman" w:eastAsiaTheme="minorEastAsia"/>
                <w:bCs/>
                <w:snapToGrid w:val="0"/>
                <w:color w:val="auto"/>
                <w:kern w:val="0"/>
                <w:sz w:val="24"/>
                <w:szCs w:val="24"/>
                <w:highlight w:val="none"/>
                <w:lang w:val="en-US" w:eastAsia="zh-CN"/>
              </w:rPr>
              <w:t>根据上述生产用水量，生活用水量约为112.5</w:t>
            </w:r>
            <w:r>
              <w:rPr>
                <w:rFonts w:hint="default" w:ascii="Times New Roman" w:hAnsi="Times New Roman" w:cs="Times New Roman" w:eastAsiaTheme="minorEastAsia"/>
                <w:bCs/>
                <w:snapToGrid w:val="0"/>
                <w:color w:val="auto"/>
                <w:kern w:val="0"/>
                <w:sz w:val="24"/>
                <w:szCs w:val="24"/>
                <w:highlight w:val="none"/>
              </w:rPr>
              <w:t>m</w:t>
            </w:r>
            <w:r>
              <w:rPr>
                <w:rFonts w:hint="default" w:ascii="Times New Roman" w:hAnsi="Times New Roman" w:cs="Times New Roman" w:eastAsiaTheme="minorEastAsia"/>
                <w:bCs/>
                <w:snapToGrid w:val="0"/>
                <w:color w:val="auto"/>
                <w:kern w:val="0"/>
                <w:sz w:val="24"/>
                <w:szCs w:val="24"/>
                <w:highlight w:val="none"/>
                <w:vertAlign w:val="superscript"/>
              </w:rPr>
              <w:t>3</w:t>
            </w:r>
            <w:r>
              <w:rPr>
                <w:rFonts w:hint="default" w:ascii="Times New Roman" w:hAnsi="Times New Roman" w:cs="Times New Roman" w:eastAsiaTheme="minorEastAsia"/>
                <w:bCs/>
                <w:snapToGrid w:val="0"/>
                <w:color w:val="auto"/>
                <w:kern w:val="0"/>
                <w:sz w:val="24"/>
                <w:szCs w:val="24"/>
                <w:highlight w:val="none"/>
              </w:rPr>
              <w:t>/a</w:t>
            </w:r>
            <w:r>
              <w:rPr>
                <w:rFonts w:hint="default" w:ascii="Times New Roman" w:hAnsi="Times New Roman" w:cs="Times New Roman" w:eastAsiaTheme="minorEastAsia"/>
                <w:bCs/>
                <w:snapToGrid w:val="0"/>
                <w:color w:val="auto"/>
                <w:kern w:val="0"/>
                <w:sz w:val="24"/>
                <w:szCs w:val="24"/>
                <w:highlight w:val="none"/>
                <w:lang w:eastAsia="zh-CN"/>
              </w:rPr>
              <w:t>，</w:t>
            </w:r>
            <w:r>
              <w:rPr>
                <w:rFonts w:hint="default" w:ascii="Times New Roman" w:hAnsi="Times New Roman" w:cs="Times New Roman" w:eastAsiaTheme="minorEastAsia"/>
                <w:bCs/>
                <w:snapToGrid w:val="0"/>
                <w:color w:val="auto"/>
                <w:kern w:val="0"/>
                <w:sz w:val="24"/>
                <w:szCs w:val="24"/>
                <w:highlight w:val="none"/>
                <w:lang w:val="en-US" w:eastAsia="zh-CN"/>
              </w:rPr>
              <w:t>项目实际年工作280天，每天工作8h，一日生活用水量约为0.402</w:t>
            </w:r>
            <w:r>
              <w:rPr>
                <w:rFonts w:hint="default" w:ascii="Times New Roman" w:hAnsi="Times New Roman" w:cs="Times New Roman" w:eastAsiaTheme="minorEastAsia"/>
                <w:bCs/>
                <w:snapToGrid w:val="0"/>
                <w:color w:val="auto"/>
                <w:kern w:val="0"/>
                <w:sz w:val="24"/>
                <w:szCs w:val="24"/>
                <w:highlight w:val="none"/>
              </w:rPr>
              <w:t>m</w:t>
            </w:r>
            <w:r>
              <w:rPr>
                <w:rFonts w:hint="default" w:ascii="Times New Roman" w:hAnsi="Times New Roman" w:cs="Times New Roman" w:eastAsiaTheme="minorEastAsia"/>
                <w:bCs/>
                <w:snapToGrid w:val="0"/>
                <w:color w:val="auto"/>
                <w:kern w:val="0"/>
                <w:sz w:val="24"/>
                <w:szCs w:val="24"/>
                <w:highlight w:val="none"/>
                <w:vertAlign w:val="superscript"/>
              </w:rPr>
              <w:t>3</w:t>
            </w:r>
            <w:r>
              <w:rPr>
                <w:rFonts w:hint="default" w:ascii="Times New Roman" w:hAnsi="Times New Roman" w:cs="Times New Roman" w:eastAsiaTheme="minorEastAsia"/>
                <w:bCs/>
                <w:snapToGrid w:val="0"/>
                <w:color w:val="auto"/>
                <w:kern w:val="0"/>
                <w:sz w:val="24"/>
                <w:szCs w:val="24"/>
                <w:highlight w:val="none"/>
              </w:rPr>
              <w:t>/</w:t>
            </w:r>
            <w:r>
              <w:rPr>
                <w:rFonts w:hint="default" w:ascii="Times New Roman" w:hAnsi="Times New Roman" w:cs="Times New Roman" w:eastAsiaTheme="minorEastAsia"/>
                <w:bCs/>
                <w:snapToGrid w:val="0"/>
                <w:color w:val="auto"/>
                <w:kern w:val="0"/>
                <w:sz w:val="24"/>
                <w:szCs w:val="24"/>
                <w:highlight w:val="none"/>
                <w:lang w:val="en-US" w:eastAsia="zh-CN"/>
              </w:rPr>
              <w:t>d</w:t>
            </w:r>
            <w:r>
              <w:rPr>
                <w:rFonts w:hint="default" w:ascii="Times New Roman" w:hAnsi="Times New Roman" w:cs="Times New Roman" w:eastAsiaTheme="minorEastAsia"/>
                <w:bCs/>
                <w:snapToGrid w:val="0"/>
                <w:color w:val="auto"/>
                <w:kern w:val="0"/>
                <w:sz w:val="24"/>
                <w:szCs w:val="24"/>
                <w:highlight w:val="none"/>
              </w:rPr>
              <w:t>。</w:t>
            </w:r>
          </w:p>
          <w:p>
            <w:pPr>
              <w:numPr>
                <w:ilvl w:val="0"/>
                <w:numId w:val="0"/>
              </w:numPr>
              <w:bidi w:val="0"/>
              <w:spacing w:line="360" w:lineRule="auto"/>
              <w:ind w:left="0" w:leftChars="0" w:right="0" w:rightChars="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zh-CN" w:eastAsia="zh-CN" w:bidi="zh-CN"/>
              </w:rPr>
              <w:t>（2）</w:t>
            </w:r>
            <w:r>
              <w:rPr>
                <w:rFonts w:hint="default" w:ascii="Times New Roman" w:hAnsi="Times New Roman" w:cs="Times New Roman" w:eastAsiaTheme="minorEastAsia"/>
                <w:color w:val="auto"/>
                <w:sz w:val="24"/>
                <w:szCs w:val="24"/>
              </w:rPr>
              <w:t>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auto"/>
                <w:kern w:val="0"/>
                <w:sz w:val="24"/>
                <w:szCs w:val="24"/>
                <w:highlight w:val="none"/>
              </w:rPr>
            </w:pPr>
            <w:r>
              <w:rPr>
                <w:rFonts w:hint="default" w:ascii="Times New Roman" w:hAnsi="Times New Roman" w:cs="Times New Roman" w:eastAsiaTheme="minorEastAsia"/>
                <w:bCs/>
                <w:snapToGrid w:val="0"/>
                <w:color w:val="auto"/>
                <w:kern w:val="0"/>
                <w:sz w:val="24"/>
                <w:szCs w:val="24"/>
                <w:highlight w:val="none"/>
                <w:lang w:val="en-US" w:eastAsia="zh-CN"/>
              </w:rPr>
              <w:t>A、生产废水：每次模拟检测完，用过的水含有微量的悬浮物，循环利用或者回用于地面冲洗和冲厕，不外排。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auto"/>
                <w:kern w:val="0"/>
                <w:sz w:val="24"/>
                <w:szCs w:val="24"/>
                <w:highlight w:val="none"/>
                <w:lang w:val="en-US" w:eastAsia="zh-CN"/>
              </w:rPr>
            </w:pPr>
            <w:r>
              <w:rPr>
                <w:rFonts w:hint="default" w:ascii="Times New Roman" w:hAnsi="Times New Roman" w:cs="Times New Roman" w:eastAsiaTheme="minorEastAsia"/>
                <w:bCs/>
                <w:snapToGrid w:val="0"/>
                <w:color w:val="auto"/>
                <w:kern w:val="0"/>
                <w:sz w:val="24"/>
                <w:szCs w:val="24"/>
                <w:highlight w:val="none"/>
                <w:lang w:val="en-US" w:eastAsia="zh-CN"/>
              </w:rPr>
              <w:t>B、生活废水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auto"/>
                <w:kern w:val="0"/>
                <w:sz w:val="24"/>
                <w:szCs w:val="24"/>
                <w:highlight w:val="none"/>
                <w:lang w:val="en-US" w:eastAsia="zh-CN"/>
              </w:rPr>
            </w:pPr>
            <w:r>
              <w:rPr>
                <w:rFonts w:hint="default" w:ascii="Times New Roman" w:hAnsi="Times New Roman" w:cs="Times New Roman" w:eastAsiaTheme="minorEastAsia"/>
                <w:bCs/>
                <w:snapToGrid w:val="0"/>
                <w:color w:val="auto"/>
                <w:kern w:val="0"/>
                <w:sz w:val="24"/>
                <w:szCs w:val="24"/>
                <w:highlight w:val="none"/>
                <w:lang w:val="en-US" w:eastAsia="zh-CN"/>
              </w:rPr>
              <w:t>项目产生的生活废水主要为职工生活污水，外排量约90m³/a（0.321</w:t>
            </w:r>
            <w:r>
              <w:rPr>
                <w:rFonts w:hint="eastAsia" w:ascii="Times New Roman" w:hAnsi="Times New Roman" w:cs="Times New Roman" w:eastAsiaTheme="minorEastAsia"/>
                <w:bCs/>
                <w:snapToGrid w:val="0"/>
                <w:color w:val="auto"/>
                <w:kern w:val="0"/>
                <w:sz w:val="24"/>
                <w:szCs w:val="24"/>
                <w:highlight w:val="none"/>
                <w:lang w:val="en-US" w:eastAsia="zh-CN"/>
              </w:rPr>
              <w:t>6</w:t>
            </w:r>
            <w:r>
              <w:rPr>
                <w:rFonts w:hint="default" w:ascii="Times New Roman" w:hAnsi="Times New Roman" w:cs="Times New Roman" w:eastAsiaTheme="minorEastAsia"/>
                <w:bCs/>
                <w:snapToGrid w:val="0"/>
                <w:color w:val="auto"/>
                <w:kern w:val="0"/>
                <w:sz w:val="24"/>
                <w:szCs w:val="24"/>
                <w:highlight w:val="none"/>
                <w:lang w:val="en-US" w:eastAsia="zh-CN"/>
              </w:rPr>
              <w:t>m3/d）。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Cs/>
                <w:snapToGrid w:val="0"/>
                <w:color w:val="auto"/>
                <w:kern w:val="0"/>
                <w:sz w:val="24"/>
                <w:szCs w:val="24"/>
                <w:highlight w:val="none"/>
                <w:lang w:val="en-US" w:eastAsia="zh-CN"/>
              </w:rPr>
              <w:t>生活污水依托园区配套化粪池（</w:t>
            </w:r>
            <w:r>
              <w:rPr>
                <w:rFonts w:hint="eastAsia" w:ascii="Times New Roman" w:hAnsi="Times New Roman" w:cs="Times New Roman" w:eastAsiaTheme="minorEastAsia"/>
                <w:bCs/>
                <w:snapToGrid w:val="0"/>
                <w:color w:val="auto"/>
                <w:kern w:val="0"/>
                <w:sz w:val="24"/>
                <w:szCs w:val="24"/>
                <w:highlight w:val="none"/>
                <w:lang w:val="en-US" w:eastAsia="zh-CN"/>
              </w:rPr>
              <w:t>与园区其他企业共用，</w:t>
            </w:r>
            <w:r>
              <w:rPr>
                <w:rFonts w:hint="default" w:ascii="Times New Roman" w:hAnsi="Times New Roman" w:cs="Times New Roman" w:eastAsiaTheme="minorEastAsia"/>
                <w:bCs/>
                <w:snapToGrid w:val="0"/>
                <w:color w:val="auto"/>
                <w:kern w:val="0"/>
                <w:sz w:val="24"/>
                <w:szCs w:val="24"/>
                <w:highlight w:val="none"/>
                <w:lang w:val="en-US" w:eastAsia="zh-CN"/>
              </w:rPr>
              <w:t>容积为</w:t>
            </w:r>
            <w:r>
              <w:rPr>
                <w:rFonts w:hint="eastAsia" w:ascii="Times New Roman" w:hAnsi="Times New Roman" w:cs="Times New Roman" w:eastAsiaTheme="minorEastAsia"/>
                <w:bCs/>
                <w:snapToGrid w:val="0"/>
                <w:color w:val="auto"/>
                <w:kern w:val="0"/>
                <w:sz w:val="24"/>
                <w:szCs w:val="24"/>
                <w:highlight w:val="none"/>
                <w:lang w:val="en-US" w:eastAsia="zh-CN"/>
              </w:rPr>
              <w:t>100</w:t>
            </w:r>
            <w:r>
              <w:rPr>
                <w:rFonts w:hint="default" w:ascii="Times New Roman" w:hAnsi="Times New Roman" w:cs="Times New Roman" w:eastAsiaTheme="minorEastAsia"/>
                <w:bCs/>
                <w:snapToGrid w:val="0"/>
                <w:color w:val="auto"/>
                <w:kern w:val="0"/>
                <w:sz w:val="24"/>
                <w:szCs w:val="24"/>
                <w:highlight w:val="none"/>
                <w:lang w:val="en-US" w:eastAsia="zh-CN"/>
              </w:rPr>
              <w:t>m³）处理后排入园区污水处理站（位于园区西安印刷包装基地中小企业基地生产区内，处理规模是90m³/d）处理达标后，经园区污水管网，进入西安市第四污水处理厂进行处理。</w:t>
            </w:r>
          </w:p>
          <w:p>
            <w:pPr>
              <w:numPr>
                <w:ilvl w:val="0"/>
                <w:numId w:val="0"/>
              </w:numPr>
              <w:bidi w:val="0"/>
              <w:spacing w:line="360" w:lineRule="auto"/>
              <w:ind w:right="0" w:rightChars="0" w:firstLine="480" w:firstLineChars="20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项目水平衡图见图2-1</w:t>
            </w:r>
          </w:p>
          <w:p>
            <w:pPr>
              <w:pStyle w:val="2"/>
              <w:ind w:left="0" w:leftChars="0" w:firstLine="0" w:firstLineChars="0"/>
              <w:rPr>
                <w:rFonts w:hint="default" w:ascii="Times New Roman" w:hAnsi="Times New Roman" w:cs="Times New Roman" w:eastAsiaTheme="minorEastAsia"/>
                <w:color w:val="000000"/>
                <w:sz w:val="24"/>
                <w:szCs w:val="24"/>
                <w:highlight w:val="none"/>
                <w:lang w:val="en-US" w:eastAsia="zh-CN"/>
              </w:rPr>
            </w:pPr>
            <w:r>
              <w:drawing>
                <wp:inline distT="0" distB="0" distL="114300" distR="114300">
                  <wp:extent cx="6160770" cy="2169160"/>
                  <wp:effectExtent l="0" t="0" r="11430"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6160770" cy="2169160"/>
                          </a:xfrm>
                          <a:prstGeom prst="rect">
                            <a:avLst/>
                          </a:prstGeom>
                          <a:noFill/>
                          <a:ln>
                            <a:noFill/>
                          </a:ln>
                        </pic:spPr>
                      </pic:pic>
                    </a:graphicData>
                  </a:graphic>
                </wp:inline>
              </w:drawing>
            </w:r>
          </w:p>
          <w:p>
            <w:pPr>
              <w:pStyle w:val="25"/>
              <w:jc w:val="center"/>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图 2-1  项目水平衡图（单位：m³/d）</w:t>
            </w:r>
          </w:p>
          <w:p>
            <w:pPr>
              <w:keepNext w:val="0"/>
              <w:keepLines w:val="0"/>
              <w:widowControl/>
              <w:suppressLineNumbers w:val="0"/>
              <w:spacing w:line="360" w:lineRule="auto"/>
              <w:jc w:val="left"/>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auto"/>
                <w:kern w:val="0"/>
                <w:sz w:val="24"/>
                <w:szCs w:val="24"/>
                <w:highlight w:val="none"/>
                <w:lang w:val="en-US" w:eastAsia="zh-CN" w:bidi="ar"/>
              </w:rPr>
              <w:t>2.3、</w:t>
            </w:r>
            <w:r>
              <w:rPr>
                <w:rFonts w:hint="default" w:ascii="Times New Roman" w:hAnsi="Times New Roman" w:cs="Times New Roman" w:eastAsiaTheme="minorEastAsia"/>
                <w:b/>
                <w:bCs/>
                <w:color w:val="000000"/>
                <w:kern w:val="0"/>
                <w:sz w:val="24"/>
                <w:szCs w:val="24"/>
                <w:highlight w:val="none"/>
                <w:lang w:val="en-US" w:eastAsia="zh-CN" w:bidi="ar"/>
              </w:rPr>
              <w:t>主要工艺流程及产物环节（附处理工</w:t>
            </w:r>
            <w:r>
              <w:rPr>
                <w:rFonts w:hint="default" w:ascii="Times New Roman" w:hAnsi="Times New Roman" w:cs="Times New Roman" w:eastAsiaTheme="minorEastAsia"/>
                <w:b/>
                <w:bCs/>
                <w:color w:val="000000"/>
                <w:kern w:val="0"/>
                <w:sz w:val="24"/>
                <w:szCs w:val="24"/>
                <w:lang w:val="en-US" w:eastAsia="zh-CN" w:bidi="ar"/>
              </w:rPr>
              <w:t>艺流程图，标出产污节点）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2.3.1工艺流程</w:t>
            </w:r>
          </w:p>
          <w:p>
            <w:pPr>
              <w:keepNext w:val="0"/>
              <w:keepLines w:val="0"/>
              <w:pageBreakBefore w:val="0"/>
              <w:widowControl/>
              <w:numPr>
                <w:ilvl w:val="0"/>
                <w:numId w:val="1"/>
              </w:numPr>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项目工艺流程</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bookmarkStart w:id="9" w:name="_Toc28762"/>
            <w:r>
              <w:rPr>
                <w:rFonts w:hint="default" w:ascii="Times New Roman" w:hAnsi="Times New Roman" w:cs="Times New Roman" w:eastAsiaTheme="minorEastAsia"/>
                <w:b w:val="0"/>
                <w:bCs w:val="0"/>
                <w:color w:val="000000"/>
                <w:kern w:val="0"/>
                <w:sz w:val="24"/>
                <w:szCs w:val="24"/>
                <w:lang w:val="en-US" w:eastAsia="zh-CN" w:bidi="ar"/>
              </w:rPr>
              <w:t>SCS-C船用柴油机监控系统设备组装工艺流程图及产污节点图</w:t>
            </w:r>
            <w:bookmarkEnd w:id="9"/>
            <w:r>
              <w:rPr>
                <w:rFonts w:hint="default" w:ascii="Times New Roman" w:hAnsi="Times New Roman" w:cs="Times New Roman" w:eastAsiaTheme="minorEastAsia"/>
                <w:b w:val="0"/>
                <w:bCs w:val="0"/>
                <w:color w:val="000000"/>
                <w:kern w:val="0"/>
                <w:sz w:val="24"/>
                <w:szCs w:val="24"/>
                <w:lang w:val="en-US" w:eastAsia="zh-CN" w:bidi="ar"/>
              </w:rPr>
              <w:t>，</w:t>
            </w:r>
            <w:r>
              <w:rPr>
                <w:rFonts w:hint="default" w:ascii="Times New Roman" w:hAnsi="Times New Roman" w:cs="Times New Roman" w:eastAsiaTheme="minorEastAsia"/>
                <w:color w:val="000000"/>
                <w:kern w:val="0"/>
                <w:sz w:val="24"/>
                <w:szCs w:val="24"/>
                <w:lang w:val="en-US" w:eastAsia="zh-CN" w:bidi="ar"/>
              </w:rPr>
              <w:t>见图2-2。</w:t>
            </w:r>
          </w:p>
          <w:p>
            <w:pPr>
              <w:jc w:val="center"/>
              <w:rPr>
                <w:rFonts w:hint="default" w:ascii="Times New Roman" w:hAnsi="Times New Roman" w:cs="Times New Roman" w:eastAsiaTheme="minorEastAsia"/>
                <w:color w:val="000000"/>
                <w:sz w:val="24"/>
                <w:szCs w:val="24"/>
                <w:highlight w:val="none"/>
                <w:lang w:eastAsia="zh-CN"/>
              </w:rPr>
            </w:pPr>
            <w:r>
              <w:rPr>
                <w:rFonts w:hint="default" w:ascii="Times New Roman" w:hAnsi="Times New Roman" w:cs="Times New Roman" w:eastAsiaTheme="minorEastAsia"/>
                <w:color w:val="000000"/>
                <w:sz w:val="24"/>
                <w:szCs w:val="24"/>
                <w:highlight w:val="none"/>
                <w:lang w:eastAsia="zh-CN"/>
              </w:rPr>
              <w:drawing>
                <wp:inline distT="0" distB="0" distL="114300" distR="114300">
                  <wp:extent cx="5202555" cy="2007870"/>
                  <wp:effectExtent l="0" t="0" r="0" b="0"/>
                  <wp:docPr id="11" name="图片 11" descr="未命名文件(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命名文件(12)"/>
                          <pic:cNvPicPr>
                            <a:picLocks noChangeAspect="1"/>
                          </pic:cNvPicPr>
                        </pic:nvPicPr>
                        <pic:blipFill>
                          <a:blip r:embed="rId12"/>
                          <a:stretch>
                            <a:fillRect/>
                          </a:stretch>
                        </pic:blipFill>
                        <pic:spPr>
                          <a:xfrm>
                            <a:off x="0" y="0"/>
                            <a:ext cx="5202555" cy="2007870"/>
                          </a:xfrm>
                          <a:prstGeom prst="rect">
                            <a:avLst/>
                          </a:prstGeom>
                        </pic:spPr>
                      </pic:pic>
                    </a:graphicData>
                  </a:graphic>
                </wp:inline>
              </w:drawing>
            </w:r>
          </w:p>
          <w:p>
            <w:pPr>
              <w:jc w:val="center"/>
              <w:rPr>
                <w:rFonts w:hint="default" w:ascii="Times New Roman" w:hAnsi="Times New Roman" w:cs="Times New Roman" w:eastAsiaTheme="minorEastAsia"/>
                <w:b/>
                <w:bCs/>
                <w:color w:val="000000"/>
                <w:sz w:val="24"/>
                <w:szCs w:val="24"/>
                <w:highlight w:val="none"/>
                <w:lang w:val="en-US" w:eastAsia="zh-CN"/>
              </w:rPr>
            </w:pPr>
            <w:r>
              <w:rPr>
                <w:rFonts w:hint="default" w:ascii="Times New Roman" w:hAnsi="Times New Roman" w:cs="Times New Roman" w:eastAsiaTheme="minorEastAsia"/>
                <w:b/>
                <w:bCs/>
                <w:color w:val="000000"/>
                <w:sz w:val="24"/>
                <w:szCs w:val="24"/>
                <w:highlight w:val="none"/>
                <w:lang w:val="en-US" w:eastAsia="zh-CN"/>
              </w:rPr>
              <w:t>图2-2项目生产工艺流程及产污环节</w:t>
            </w:r>
          </w:p>
          <w:p>
            <w:pPr>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0" w:hRule="atLeast"/>
        </w:trPr>
        <w:tc>
          <w:tcPr>
            <w:tcW w:w="9926"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项目工艺流程简介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A、对外购的电器元件、壳体、机械加工元件进行人工检验，产品内选择的电器元件和材料，必须符合认证产品要求和顾客图纸的要求。元器件必须采用取得强制性产品认证的厂家生产的合格产品，非认证产品不得使用。不合格元件返回外购厂家合格元件进行装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B、所有元器件应按照其制造规定的安装使用条件进行安装使用，其倾斜度不大于5°，手动操作装配;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C、所有元器件均应牢固的固定在骨架或支架上，每个元器件应标注醒目的符号，使用的符号或代号必须与原理图或接线图一致;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D、辅助电路导线的端头与元器件连接时，必须穿导线号码管，标号应正确清楚、完善牢固、有永久的附着力，标号必须与接线图标号一致;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E、组装所用紧固件、金属件的防护层不得脱落、生锈。螺钉选择要与元件上的孔相配。紧固后螺钉露出螺母3-5个螺距，其螺栓的拧紧;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F、根据客户的要求，对需要打字号的设备打字号: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G、测试产品的性能:SCS-C船用柴油机监控系统设备接口接入自来水，自身加热系统进行加热检测，检测完毕，水经过出水口进入水箱，水箱里的水可以循环利用或者回用于地面冲洗和冲厕，不外排;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Cs/>
                <w:snapToGrid w:val="0"/>
                <w:color w:val="000000"/>
                <w:kern w:val="0"/>
                <w:sz w:val="24"/>
                <w:szCs w:val="24"/>
                <w:highlight w:val="none"/>
                <w:lang w:val="en-US" w:eastAsia="zh-CN"/>
              </w:rPr>
            </w:pPr>
            <w:r>
              <w:rPr>
                <w:rFonts w:hint="default" w:ascii="Times New Roman" w:hAnsi="Times New Roman" w:cs="Times New Roman" w:eastAsiaTheme="minorEastAsia"/>
                <w:bCs/>
                <w:snapToGrid w:val="0"/>
                <w:color w:val="000000"/>
                <w:kern w:val="0"/>
                <w:sz w:val="24"/>
                <w:szCs w:val="24"/>
                <w:highlight w:val="none"/>
                <w:lang w:val="en-US" w:eastAsia="zh-CN"/>
              </w:rPr>
              <w:t>H、合格的产品包装入库。</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2.3.2 产污环节</w:t>
            </w:r>
          </w:p>
          <w:p>
            <w:pPr>
              <w:ind w:firstLine="48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本项目</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主要</w:t>
            </w:r>
            <w:r>
              <w:rPr>
                <w:rFonts w:hint="default" w:ascii="Times New Roman" w:hAnsi="Times New Roman" w:cs="Times New Roman" w:eastAsiaTheme="minorEastAsia"/>
                <w:color w:val="000000" w:themeColor="text1"/>
                <w:kern w:val="0"/>
                <w:sz w:val="24"/>
                <w:szCs w:val="24"/>
                <w14:textFill>
                  <w14:solidFill>
                    <w14:schemeClr w14:val="tx1"/>
                  </w14:solidFill>
                </w14:textFill>
              </w:rPr>
              <w:t>污染物产生环节见</w:t>
            </w:r>
            <w:r>
              <w:rPr>
                <w:rFonts w:hint="default" w:ascii="Times New Roman" w:hAnsi="Times New Roman" w:cs="Times New Roman" w:eastAsiaTheme="minorEastAsia"/>
                <w:color w:val="000000" w:themeColor="text1"/>
                <w:sz w:val="24"/>
                <w:szCs w:val="24"/>
                <w14:textFill>
                  <w14:solidFill>
                    <w14:schemeClr w14:val="tx1"/>
                  </w14:solidFill>
                </w14:textFill>
              </w:rPr>
              <w:t>表</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z w:val="24"/>
                <w:szCs w:val="24"/>
                <w14:textFill>
                  <w14:solidFill>
                    <w14:schemeClr w14:val="tx1"/>
                  </w14:solidFill>
                </w14:textFill>
              </w:rPr>
              <w:t>。</w:t>
            </w:r>
          </w:p>
          <w:p>
            <w:pPr>
              <w:adjustRightInd w:val="0"/>
              <w:snapToGrid w:val="0"/>
              <w:spacing w:line="400" w:lineRule="exact"/>
              <w:ind w:firstLine="0" w:firstLineChars="0"/>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14:textFill>
                  <w14:solidFill>
                    <w14:schemeClr w14:val="tx1"/>
                  </w14:solidFill>
                </w14:textFill>
              </w:rPr>
              <w:t>表</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2-5</w:t>
            </w:r>
            <w:r>
              <w:rPr>
                <w:rFonts w:hint="default" w:ascii="Times New Roman" w:hAnsi="Times New Roman" w:cs="Times New Roman" w:eastAsiaTheme="minorEastAsia"/>
                <w:b/>
                <w:bCs/>
                <w:color w:val="000000" w:themeColor="text1"/>
                <w:sz w:val="24"/>
                <w:szCs w:val="24"/>
                <w14:textFill>
                  <w14:solidFill>
                    <w14:schemeClr w14:val="tx1"/>
                  </w14:solidFill>
                </w14:textFill>
              </w:rPr>
              <w:t xml:space="preserve">   项目主要产污工序及污染物名称</w:t>
            </w:r>
          </w:p>
          <w:tbl>
            <w:tblPr>
              <w:tblStyle w:val="2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53"/>
              <w:gridCol w:w="1310"/>
              <w:gridCol w:w="1822"/>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序号</w:t>
                  </w:r>
                </w:p>
              </w:tc>
              <w:tc>
                <w:tcPr>
                  <w:tcW w:w="44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类别</w:t>
                  </w: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污染来源</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jc w:val="center"/>
                    <w:textAlignment w:val="auto"/>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主要污染物</w:t>
                  </w:r>
                </w:p>
              </w:tc>
              <w:tc>
                <w:tcPr>
                  <w:tcW w:w="261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jc w:val="center"/>
                    <w:textAlignment w:val="auto"/>
                    <w:rPr>
                      <w:rFonts w:hint="default" w:ascii="Times New Roman" w:hAnsi="Times New Roman" w:cs="Times New Roman" w:eastAsiaTheme="minorEastAsia"/>
                      <w:b/>
                      <w:bCs/>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2"/>
                      <w:szCs w:val="22"/>
                      <w:lang w:val="en-US" w:eastAsia="zh-CN"/>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vMerge w:val="restar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1</w:t>
                  </w:r>
                </w:p>
              </w:tc>
              <w:tc>
                <w:tcPr>
                  <w:tcW w:w="448" w:type="pct"/>
                  <w:vMerge w:val="restar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污水</w:t>
                  </w: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职工生活污水</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zh-CN" w:eastAsia="zh-CN"/>
                    </w:rPr>
                  </w:pPr>
                  <w:r>
                    <w:rPr>
                      <w:rFonts w:hint="default" w:ascii="Times New Roman" w:hAnsi="Times New Roman" w:cs="Times New Roman" w:eastAsiaTheme="minorEastAsia"/>
                      <w:b w:val="0"/>
                      <w:bCs w:val="0"/>
                      <w:color w:val="auto"/>
                      <w:sz w:val="22"/>
                      <w:szCs w:val="22"/>
                      <w:lang w:val="en-US" w:eastAsia="zh-CN"/>
                    </w:rPr>
                    <w:t>pH值、COD、BOD</w:t>
                  </w:r>
                  <w:r>
                    <w:rPr>
                      <w:rFonts w:hint="default" w:ascii="Times New Roman" w:hAnsi="Times New Roman" w:cs="Times New Roman" w:eastAsiaTheme="minorEastAsia"/>
                      <w:b w:val="0"/>
                      <w:bCs w:val="0"/>
                      <w:color w:val="auto"/>
                      <w:sz w:val="22"/>
                      <w:szCs w:val="22"/>
                      <w:vertAlign w:val="subscript"/>
                      <w:lang w:val="en-US" w:eastAsia="zh-CN"/>
                    </w:rPr>
                    <w:t>5</w:t>
                  </w:r>
                  <w:r>
                    <w:rPr>
                      <w:rFonts w:hint="default" w:ascii="Times New Roman" w:hAnsi="Times New Roman" w:cs="Times New Roman" w:eastAsiaTheme="minorEastAsia"/>
                      <w:b w:val="0"/>
                      <w:bCs w:val="0"/>
                      <w:color w:val="auto"/>
                      <w:sz w:val="22"/>
                      <w:szCs w:val="22"/>
                      <w:lang w:val="en-US" w:eastAsia="zh-CN"/>
                    </w:rPr>
                    <w:t>、SS、氨氮</w:t>
                  </w:r>
                </w:p>
              </w:tc>
              <w:tc>
                <w:tcPr>
                  <w:tcW w:w="2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kern w:val="0"/>
                      <w:sz w:val="22"/>
                      <w:szCs w:val="22"/>
                      <w:lang w:val="en-US" w:eastAsia="zh-CN" w:bidi="zh-CN"/>
                    </w:rPr>
                    <w:t>生活污水依托园区配套化粪池（</w:t>
                  </w:r>
                  <w:r>
                    <w:rPr>
                      <w:rFonts w:hint="eastAsia" w:ascii="Times New Roman" w:hAnsi="Times New Roman" w:cs="Times New Roman" w:eastAsiaTheme="minorEastAsia"/>
                      <w:b w:val="0"/>
                      <w:bCs w:val="0"/>
                      <w:color w:val="auto"/>
                      <w:kern w:val="0"/>
                      <w:sz w:val="22"/>
                      <w:szCs w:val="22"/>
                      <w:lang w:val="en-US" w:eastAsia="zh-CN" w:bidi="zh-CN"/>
                    </w:rPr>
                    <w:t>与园区其他企业共用，</w:t>
                  </w:r>
                  <w:r>
                    <w:rPr>
                      <w:rFonts w:hint="default" w:ascii="Times New Roman" w:hAnsi="Times New Roman" w:cs="Times New Roman" w:eastAsiaTheme="minorEastAsia"/>
                      <w:b w:val="0"/>
                      <w:bCs w:val="0"/>
                      <w:color w:val="auto"/>
                      <w:kern w:val="0"/>
                      <w:sz w:val="22"/>
                      <w:szCs w:val="22"/>
                      <w:lang w:val="en-US" w:eastAsia="zh-CN" w:bidi="zh-CN"/>
                    </w:rPr>
                    <w:t>容积为</w:t>
                  </w:r>
                  <w:r>
                    <w:rPr>
                      <w:rFonts w:hint="eastAsia" w:ascii="Times New Roman" w:hAnsi="Times New Roman" w:cs="Times New Roman" w:eastAsiaTheme="minorEastAsia"/>
                      <w:b w:val="0"/>
                      <w:bCs w:val="0"/>
                      <w:color w:val="auto"/>
                      <w:kern w:val="0"/>
                      <w:sz w:val="22"/>
                      <w:szCs w:val="22"/>
                      <w:lang w:val="en-US" w:eastAsia="zh-CN" w:bidi="zh-CN"/>
                    </w:rPr>
                    <w:t>100</w:t>
                  </w:r>
                  <w:r>
                    <w:rPr>
                      <w:rFonts w:hint="default" w:ascii="Times New Roman" w:hAnsi="Times New Roman" w:cs="Times New Roman" w:eastAsiaTheme="minorEastAsia"/>
                      <w:b w:val="0"/>
                      <w:bCs w:val="0"/>
                      <w:color w:val="auto"/>
                      <w:kern w:val="0"/>
                      <w:sz w:val="22"/>
                      <w:szCs w:val="22"/>
                      <w:lang w:val="en-US" w:eastAsia="zh-CN" w:bidi="zh-CN"/>
                    </w:rPr>
                    <w:t>m³）处理后排入园区污水处理站（位于园区西安印刷包装基地中小企业基地生产区内，处理规模是90m³/d）处理达标后，经园区污水管网，进入西安市第四污水处理厂进行处理</w:t>
                  </w:r>
                  <w:r>
                    <w:rPr>
                      <w:rFonts w:hint="eastAsia" w:ascii="Times New Roman" w:hAnsi="Times New Roman" w:cs="Times New Roman" w:eastAsiaTheme="minorEastAsia"/>
                      <w:b w:val="0"/>
                      <w:bCs w:val="0"/>
                      <w:color w:val="auto"/>
                      <w:kern w:val="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p>
              </w:tc>
              <w:tc>
                <w:tcPr>
                  <w:tcW w:w="448" w:type="pct"/>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生产废水</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SS</w:t>
                  </w:r>
                </w:p>
              </w:tc>
              <w:tc>
                <w:tcPr>
                  <w:tcW w:w="261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循环利用或者回用于地面冲洗和冲厕，不外排。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2</w:t>
                  </w:r>
                </w:p>
              </w:tc>
              <w:tc>
                <w:tcPr>
                  <w:tcW w:w="44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噪声</w:t>
                  </w: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电机、传感器等机械噪声</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w:t>
                  </w:r>
                </w:p>
              </w:tc>
              <w:tc>
                <w:tcPr>
                  <w:tcW w:w="261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auto"/>
                      <w:sz w:val="22"/>
                      <w:szCs w:val="22"/>
                      <w:lang w:val="en-US" w:eastAsia="zh-CN"/>
                    </w:rPr>
                  </w:pPr>
                  <w:r>
                    <w:rPr>
                      <w:rFonts w:hint="default" w:ascii="Times New Roman" w:hAnsi="Times New Roman" w:cs="Times New Roman" w:eastAsiaTheme="minorEastAsia"/>
                      <w:b w:val="0"/>
                      <w:bCs w:val="0"/>
                      <w:color w:val="auto"/>
                      <w:sz w:val="22"/>
                      <w:szCs w:val="22"/>
                      <w:lang w:val="en-US" w:eastAsia="zh-CN"/>
                    </w:rPr>
                    <w:t>选择了低噪声设备，基座做了基础减震措施等，以减轻生产过程中机械设备噪声对环境的影响。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3</w:t>
                  </w:r>
                </w:p>
              </w:tc>
              <w:tc>
                <w:tcPr>
                  <w:tcW w:w="448" w:type="pct"/>
                  <w:vMerge w:val="restar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一般</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固废</w:t>
                  </w: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生产车间</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不合格元件、外包装箱、袋等</w:t>
                  </w:r>
                </w:p>
              </w:tc>
              <w:tc>
                <w:tcPr>
                  <w:tcW w:w="261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集中收集后，由厂家回收再利用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4</w:t>
                  </w:r>
                </w:p>
              </w:tc>
              <w:tc>
                <w:tcPr>
                  <w:tcW w:w="448" w:type="pct"/>
                  <w:vMerge w:val="continue"/>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办公生活</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生活垃圾</w:t>
                  </w:r>
                </w:p>
              </w:tc>
              <w:tc>
                <w:tcPr>
                  <w:tcW w:w="261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收集后定期由环卫部门清运处理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5</w:t>
                  </w:r>
                </w:p>
              </w:tc>
              <w:tc>
                <w:tcPr>
                  <w:tcW w:w="44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危险废物</w:t>
                  </w:r>
                </w:p>
              </w:tc>
              <w:tc>
                <w:tcPr>
                  <w:tcW w:w="688"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废机油及含油抹布手套</w:t>
                  </w:r>
                </w:p>
              </w:tc>
              <w:tc>
                <w:tcPr>
                  <w:tcW w:w="95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废矿物油</w:t>
                  </w:r>
                </w:p>
              </w:tc>
              <w:tc>
                <w:tcPr>
                  <w:tcW w:w="2617" w:type="pct"/>
                  <w:tcBorders>
                    <w:tl2br w:val="nil"/>
                    <w:tr2bl w:val="nil"/>
                  </w:tcBorders>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t>收集暂存于危废暂存柜，定期交由（陕西明瑞资源再生有限公司）处理。</w:t>
                  </w:r>
                </w:p>
              </w:tc>
            </w:tr>
          </w:tbl>
          <w:p>
            <w:pPr>
              <w:pStyle w:val="2"/>
              <w:ind w:left="0" w:leftChars="0" w:firstLine="0" w:firstLineChars="0"/>
              <w:rPr>
                <w:rFonts w:hint="default" w:ascii="Times New Roman" w:hAnsi="Times New Roman" w:cs="Times New Roman" w:eastAsiaTheme="minorEastAsia"/>
                <w:sz w:val="24"/>
                <w:szCs w:val="24"/>
                <w:lang w:eastAsia="zh-CN"/>
              </w:rPr>
            </w:pPr>
          </w:p>
          <w:p>
            <w:pPr>
              <w:spacing w:line="360" w:lineRule="auto"/>
              <w:rPr>
                <w:rFonts w:hint="default" w:ascii="Times New Roman" w:hAnsi="Times New Roman" w:cs="Times New Roman" w:eastAsiaTheme="minorEastAsia"/>
                <w:b/>
                <w:bCs/>
                <w:color w:val="000000"/>
                <w:kern w:val="0"/>
                <w:sz w:val="24"/>
                <w:szCs w:val="24"/>
                <w:highlight w:val="none"/>
                <w:lang w:val="en-US" w:eastAsia="zh-CN" w:bidi="ar"/>
              </w:rPr>
            </w:pPr>
            <w:r>
              <w:rPr>
                <w:rFonts w:hint="default" w:ascii="Times New Roman" w:hAnsi="Times New Roman" w:cs="Times New Roman" w:eastAsiaTheme="minorEastAsia"/>
                <w:b/>
                <w:bCs/>
                <w:color w:val="auto"/>
                <w:kern w:val="0"/>
                <w:sz w:val="24"/>
                <w:szCs w:val="24"/>
                <w:highlight w:val="none"/>
                <w:lang w:val="en-US" w:eastAsia="zh-CN" w:bidi="ar"/>
              </w:rPr>
              <w:t>2.4、</w:t>
            </w:r>
            <w:r>
              <w:rPr>
                <w:rFonts w:hint="default" w:ascii="Times New Roman" w:hAnsi="Times New Roman" w:cs="Times New Roman" w:eastAsiaTheme="minorEastAsia"/>
                <w:b/>
                <w:bCs/>
                <w:color w:val="000000"/>
                <w:kern w:val="0"/>
                <w:sz w:val="24"/>
                <w:szCs w:val="24"/>
                <w:highlight w:val="none"/>
                <w:lang w:val="en-US" w:eastAsia="zh-CN" w:bidi="ar"/>
              </w:rPr>
              <w:t>项目变动情况</w:t>
            </w:r>
          </w:p>
          <w:p>
            <w:pPr>
              <w:spacing w:line="360" w:lineRule="auto"/>
              <w:ind w:firstLine="480" w:firstLineChars="200"/>
              <w:jc w:val="left"/>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对照“关于印发《污染影响类建设项目重</w:t>
            </w:r>
            <w:r>
              <w:rPr>
                <w:rFonts w:hint="eastAsia"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lang w:val="en-US" w:eastAsia="zh-CN"/>
              </w:rPr>
              <w:t>大变动清单（试行）》的通知”（环办环评函〔2020〕688 号），经现场调查和与建设单位核实，项主要变动情况是否属于重大变动判断情况如下表 2-6。</w:t>
            </w:r>
          </w:p>
          <w:p>
            <w:pPr>
              <w:adjustRightInd w:val="0"/>
              <w:snapToGrid w:val="0"/>
              <w:spacing w:line="400" w:lineRule="exact"/>
              <w:ind w:firstLine="0" w:firstLineChars="0"/>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表2-6 项目变动情况表一览表</w:t>
            </w:r>
          </w:p>
          <w:tbl>
            <w:tblPr>
              <w:tblStyle w:val="21"/>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3504"/>
              <w:gridCol w:w="1911"/>
              <w:gridCol w:w="2"/>
              <w:gridCol w:w="1910"/>
              <w:gridCol w:w="113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004" w:type="dxa"/>
                  <w:gridSpan w:val="2"/>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《污染影响类建设项目重大变动清单</w:t>
                  </w:r>
                </w:p>
                <w:p>
                  <w:pPr>
                    <w:keepNext w:val="0"/>
                    <w:keepLines w:val="0"/>
                    <w:widowControl/>
                    <w:suppressLineNumbers w:val="0"/>
                    <w:jc w:val="center"/>
                    <w:rPr>
                      <w:rFonts w:hint="default" w:ascii="Times New Roman" w:hAnsi="Times New Roman" w:cs="Times New Roman" w:eastAsiaTheme="minorEastAsia"/>
                      <w:sz w:val="22"/>
                      <w:szCs w:val="22"/>
                      <w:vertAlign w:val="baseline"/>
                    </w:rPr>
                  </w:pPr>
                  <w:r>
                    <w:rPr>
                      <w:rFonts w:hint="default" w:ascii="Times New Roman" w:hAnsi="Times New Roman" w:cs="Times New Roman" w:eastAsiaTheme="minorEastAsia"/>
                      <w:b/>
                      <w:bCs/>
                      <w:color w:val="000000"/>
                      <w:kern w:val="0"/>
                      <w:sz w:val="22"/>
                      <w:szCs w:val="22"/>
                      <w:lang w:val="en-US" w:eastAsia="zh-CN" w:bidi="ar"/>
                    </w:rPr>
                    <w:t>（试行）》相关要求</w:t>
                  </w:r>
                </w:p>
              </w:tc>
              <w:tc>
                <w:tcPr>
                  <w:tcW w:w="1913" w:type="dxa"/>
                  <w:gridSpan w:val="2"/>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环评建设情况</w:t>
                  </w:r>
                </w:p>
              </w:tc>
              <w:tc>
                <w:tcPr>
                  <w:tcW w:w="1910" w:type="dxa"/>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实际建设情况</w:t>
                  </w:r>
                </w:p>
              </w:tc>
              <w:tc>
                <w:tcPr>
                  <w:tcW w:w="1139" w:type="dxa"/>
                  <w:vAlign w:val="center"/>
                </w:tcPr>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是否</w:t>
                  </w:r>
                </w:p>
                <w:p>
                  <w:pPr>
                    <w:keepNext w:val="0"/>
                    <w:keepLines w:val="0"/>
                    <w:widowControl/>
                    <w:suppressLineNumbers w:val="0"/>
                    <w:jc w:val="center"/>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发生变化</w:t>
                  </w:r>
                </w:p>
              </w:tc>
              <w:tc>
                <w:tcPr>
                  <w:tcW w:w="734" w:type="dxa"/>
                  <w:vAlign w:val="center"/>
                </w:tcPr>
                <w:p>
                  <w:pPr>
                    <w:keepNext w:val="0"/>
                    <w:keepLines w:val="0"/>
                    <w:widowControl/>
                    <w:suppressLineNumbers w:val="0"/>
                    <w:jc w:val="center"/>
                    <w:rPr>
                      <w:rFonts w:hint="default" w:ascii="Times New Roman" w:hAnsi="Times New Roman" w:cs="Times New Roman" w:eastAsiaTheme="minorEastAsia"/>
                      <w:sz w:val="22"/>
                      <w:szCs w:val="22"/>
                      <w:vertAlign w:val="baseline"/>
                    </w:rPr>
                  </w:pPr>
                  <w:r>
                    <w:rPr>
                      <w:rFonts w:hint="default" w:ascii="Times New Roman" w:hAnsi="Times New Roman" w:cs="Times New Roman" w:eastAsiaTheme="minorEastAsia"/>
                      <w:b/>
                      <w:bCs/>
                      <w:color w:val="000000"/>
                      <w:kern w:val="0"/>
                      <w:sz w:val="22"/>
                      <w:szCs w:val="22"/>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性质</w:t>
                  </w:r>
                </w:p>
              </w:tc>
              <w:tc>
                <w:tcPr>
                  <w:tcW w:w="3504" w:type="dxa"/>
                  <w:vAlign w:val="center"/>
                </w:tcPr>
                <w:p>
                  <w:pPr>
                    <w:pStyle w:val="12"/>
                    <w:keepNext w:val="0"/>
                    <w:keepLines w:val="0"/>
                    <w:pageBreakBefore w:val="0"/>
                    <w:kinsoku/>
                    <w:wordWrap/>
                    <w:overflowPunct/>
                    <w:topLinePunct w:val="0"/>
                    <w:bidi w:val="0"/>
                    <w:ind w:left="0" w:leftChars="0" w:right="0" w:rightChars="0" w:firstLine="0" w:firstLineChars="0"/>
                    <w:jc w:val="left"/>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1、建设项目开发、使用功能发生变化的</w:t>
                  </w:r>
                </w:p>
              </w:tc>
              <w:tc>
                <w:tcPr>
                  <w:tcW w:w="1913" w:type="dxa"/>
                  <w:gridSpan w:val="2"/>
                  <w:vAlign w:val="center"/>
                </w:tcPr>
                <w:p>
                  <w:pPr>
                    <w:keepNext w:val="0"/>
                    <w:keepLines w:val="0"/>
                    <w:widowControl/>
                    <w:suppressLineNumbers w:val="0"/>
                    <w:jc w:val="both"/>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项目设计SCS-C船用柴油机监控系统设备开发</w:t>
                  </w:r>
                </w:p>
              </w:tc>
              <w:tc>
                <w:tcPr>
                  <w:tcW w:w="1910" w:type="dxa"/>
                  <w:vAlign w:val="center"/>
                </w:tcPr>
                <w:p>
                  <w:pPr>
                    <w:keepNext w:val="0"/>
                    <w:keepLines w:val="0"/>
                    <w:widowControl/>
                    <w:suppressLineNumbers w:val="0"/>
                    <w:ind w:left="0" w:leftChars="0" w:right="0" w:rightChars="0"/>
                    <w:jc w:val="both"/>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项目设计SCS-C船用柴油机监控系统设备开发</w:t>
                  </w:r>
                </w:p>
              </w:tc>
              <w:tc>
                <w:tcPr>
                  <w:tcW w:w="1139" w:type="dxa"/>
                  <w:vAlign w:val="center"/>
                </w:tcPr>
                <w:p>
                  <w:pPr>
                    <w:keepNext w:val="0"/>
                    <w:keepLines w:val="0"/>
                    <w:widowControl/>
                    <w:suppressLineNumbers w:val="0"/>
                    <w:ind w:left="0" w:leftChars="0" w:right="0" w:rightChars="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c>
                <w:tcPr>
                  <w:tcW w:w="734"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规模</w:t>
                  </w:r>
                </w:p>
              </w:tc>
              <w:tc>
                <w:tcPr>
                  <w:tcW w:w="3504" w:type="dxa"/>
                  <w:vAlign w:val="center"/>
                </w:tcPr>
                <w:p>
                  <w:pPr>
                    <w:keepNext w:val="0"/>
                    <w:keepLines w:val="0"/>
                    <w:pageBreakBefore w:val="0"/>
                    <w:widowControl/>
                    <w:suppressLineNumbers w:val="0"/>
                    <w:kinsoku/>
                    <w:wordWrap/>
                    <w:overflowPunct/>
                    <w:topLinePunct w:val="0"/>
                    <w:bidi w:val="0"/>
                    <w:spacing w:line="320" w:lineRule="exact"/>
                    <w:jc w:val="left"/>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2.生产、处置或储存能力增30%及以上的。</w:t>
                  </w:r>
                </w:p>
              </w:tc>
              <w:tc>
                <w:tcPr>
                  <w:tcW w:w="1913" w:type="dxa"/>
                  <w:gridSpan w:val="2"/>
                  <w:vAlign w:val="center"/>
                </w:tcPr>
                <w:p>
                  <w:pPr>
                    <w:keepNext w:val="0"/>
                    <w:keepLines w:val="0"/>
                    <w:pageBreakBefore w:val="0"/>
                    <w:widowControl/>
                    <w:suppressLineNumbers w:val="0"/>
                    <w:kinsoku/>
                    <w:wordWrap/>
                    <w:overflowPunct/>
                    <w:topLinePunct w:val="0"/>
                    <w:bidi w:val="0"/>
                    <w:spacing w:line="320" w:lineRule="exact"/>
                    <w:jc w:val="both"/>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项目设计年产量30套</w:t>
                  </w:r>
                </w:p>
              </w:tc>
              <w:tc>
                <w:tcPr>
                  <w:tcW w:w="1910" w:type="dxa"/>
                  <w:vAlign w:val="center"/>
                </w:tcPr>
                <w:p>
                  <w:pPr>
                    <w:keepNext w:val="0"/>
                    <w:keepLines w:val="0"/>
                    <w:pageBreakBefore w:val="0"/>
                    <w:widowControl/>
                    <w:suppressLineNumbers w:val="0"/>
                    <w:kinsoku/>
                    <w:wordWrap/>
                    <w:overflowPunct/>
                    <w:topLinePunct w:val="0"/>
                    <w:bidi w:val="0"/>
                    <w:spacing w:line="320" w:lineRule="exact"/>
                    <w:jc w:val="both"/>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项目实际年产量15套</w:t>
                  </w:r>
                </w:p>
              </w:tc>
              <w:tc>
                <w:tcPr>
                  <w:tcW w:w="1139"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减少</w:t>
                  </w:r>
                  <w:r>
                    <w:rPr>
                      <w:rFonts w:hint="eastAsia" w:ascii="Times New Roman" w:hAnsi="Times New Roman" w:cs="Times New Roman" w:eastAsiaTheme="minorEastAsia"/>
                      <w:color w:val="000000"/>
                      <w:kern w:val="0"/>
                      <w:sz w:val="22"/>
                      <w:szCs w:val="22"/>
                      <w:highlight w:val="none"/>
                      <w:lang w:val="en-US" w:eastAsia="zh-CN" w:bidi="zh-CN"/>
                    </w:rPr>
                    <w:t>15套</w:t>
                  </w:r>
                </w:p>
              </w:tc>
              <w:tc>
                <w:tcPr>
                  <w:tcW w:w="73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continue"/>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3504" w:type="dxa"/>
                  <w:vAlign w:val="center"/>
                </w:tcPr>
                <w:p>
                  <w:pPr>
                    <w:keepNext w:val="0"/>
                    <w:keepLines w:val="0"/>
                    <w:pageBreakBefore w:val="0"/>
                    <w:widowControl/>
                    <w:suppressLineNumbers w:val="0"/>
                    <w:kinsoku/>
                    <w:wordWrap/>
                    <w:overflowPunct/>
                    <w:topLinePunct w:val="0"/>
                    <w:bidi w:val="0"/>
                    <w:spacing w:line="320" w:lineRule="exact"/>
                    <w:jc w:val="left"/>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3.生产、处置或储存能力增大，导致废水第一类污染物排放量增加的。</w:t>
                  </w:r>
                </w:p>
              </w:tc>
              <w:tc>
                <w:tcPr>
                  <w:tcW w:w="3823" w:type="dxa"/>
                  <w:gridSpan w:val="3"/>
                  <w:vMerge w:val="restart"/>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综上，项目不涉及此类变更</w:t>
                  </w:r>
                </w:p>
              </w:tc>
              <w:tc>
                <w:tcPr>
                  <w:tcW w:w="1139" w:type="dxa"/>
                  <w:vAlign w:val="center"/>
                </w:tcPr>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c>
                <w:tcPr>
                  <w:tcW w:w="73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continue"/>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3504" w:type="dxa"/>
                  <w:vAlign w:val="center"/>
                </w:tcPr>
                <w:p>
                  <w:pPr>
                    <w:keepNext w:val="0"/>
                    <w:keepLines w:val="0"/>
                    <w:pageBreakBefore w:val="0"/>
                    <w:widowControl/>
                    <w:suppressLineNumbers w:val="0"/>
                    <w:kinsoku/>
                    <w:wordWrap/>
                    <w:overflowPunct/>
                    <w:topLinePunct w:val="0"/>
                    <w:bidi w:val="0"/>
                    <w:spacing w:line="320" w:lineRule="exact"/>
                    <w:jc w:val="left"/>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 储存能力增大，导致污染物排放量增加 10%及以上的。</w:t>
                  </w:r>
                </w:p>
              </w:tc>
              <w:tc>
                <w:tcPr>
                  <w:tcW w:w="3823" w:type="dxa"/>
                  <w:gridSpan w:val="3"/>
                  <w:vMerge w:val="continue"/>
                  <w:vAlign w:val="center"/>
                </w:tcPr>
                <w:p>
                  <w:pPr>
                    <w:keepNext w:val="0"/>
                    <w:keepLines w:val="0"/>
                    <w:pageBreakBefore w:val="0"/>
                    <w:widowControl/>
                    <w:suppressLineNumbers w:val="0"/>
                    <w:kinsoku/>
                    <w:wordWrap/>
                    <w:overflowPunct/>
                    <w:topLinePunct w:val="0"/>
                    <w:bidi w:val="0"/>
                    <w:spacing w:line="320" w:lineRule="exact"/>
                    <w:jc w:val="both"/>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1139" w:type="dxa"/>
                  <w:vAlign w:val="center"/>
                </w:tcPr>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c>
                <w:tcPr>
                  <w:tcW w:w="73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地点</w:t>
                  </w:r>
                </w:p>
              </w:tc>
              <w:tc>
                <w:tcPr>
                  <w:tcW w:w="3504" w:type="dxa"/>
                  <w:vAlign w:val="center"/>
                </w:tcPr>
                <w:p>
                  <w:pPr>
                    <w:keepNext w:val="0"/>
                    <w:keepLines w:val="0"/>
                    <w:pageBreakBefore w:val="0"/>
                    <w:widowControl/>
                    <w:suppressLineNumbers w:val="0"/>
                    <w:kinsoku/>
                    <w:wordWrap/>
                    <w:overflowPunct/>
                    <w:topLinePunct w:val="0"/>
                    <w:bidi w:val="0"/>
                    <w:spacing w:line="320" w:lineRule="exact"/>
                    <w:jc w:val="left"/>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5. 重新选址；在原厂址附近调整（包括总平面布置变化）导致环境防护距离范围变化且新增敏感点的。</w:t>
                  </w:r>
                </w:p>
              </w:tc>
              <w:tc>
                <w:tcPr>
                  <w:tcW w:w="1913" w:type="dxa"/>
                  <w:gridSpan w:val="2"/>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西安市经济技术开发区草滩生态产业园1868号（振华5069）1号楼4层</w:t>
                  </w:r>
                </w:p>
              </w:tc>
              <w:tc>
                <w:tcPr>
                  <w:tcW w:w="19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项目实际建设地址为西安市经济技术开发区草滩生态产业园1868号（振华5069）1号楼4层</w:t>
                  </w:r>
                </w:p>
              </w:tc>
              <w:tc>
                <w:tcPr>
                  <w:tcW w:w="1139"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c>
                <w:tcPr>
                  <w:tcW w:w="73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生产工艺</w:t>
                  </w:r>
                </w:p>
              </w:tc>
              <w:tc>
                <w:tcPr>
                  <w:tcW w:w="3504" w:type="dxa"/>
                  <w:vAlign w:val="center"/>
                </w:tcPr>
                <w:p>
                  <w:pPr>
                    <w:keepNext w:val="0"/>
                    <w:keepLines w:val="0"/>
                    <w:pageBreakBefore w:val="0"/>
                    <w:widowControl/>
                    <w:suppressLineNumbers w:val="0"/>
                    <w:kinsoku/>
                    <w:wordWrap/>
                    <w:overflowPunct/>
                    <w:topLinePunct w:val="0"/>
                    <w:bidi w:val="0"/>
                    <w:spacing w:line="320" w:lineRule="exact"/>
                    <w:jc w:val="both"/>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 xml:space="preserve">6. 新增产品品种或生产工艺（含主要生产装置、设备及配套设施）、主要原辅材料、燃料变化，导致以下情形之一：新增排放污染物种类的（毒性、挥发性降低的除外）；位于环境质量不达标区的建设项目相应污染物排放量增 加的；废水第一类污染物排放量增加的； </w:t>
                  </w:r>
                </w:p>
                <w:p>
                  <w:pPr>
                    <w:keepNext w:val="0"/>
                    <w:keepLines w:val="0"/>
                    <w:pageBreakBefore w:val="0"/>
                    <w:widowControl/>
                    <w:suppressLineNumbers w:val="0"/>
                    <w:kinsoku/>
                    <w:wordWrap/>
                    <w:overflowPunct/>
                    <w:topLinePunct w:val="0"/>
                    <w:bidi w:val="0"/>
                    <w:spacing w:line="320" w:lineRule="exact"/>
                    <w:jc w:val="both"/>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其他污染物排放量增加 10% 及以上的。</w:t>
                  </w:r>
                </w:p>
              </w:tc>
              <w:tc>
                <w:tcPr>
                  <w:tcW w:w="3823" w:type="dxa"/>
                  <w:gridSpan w:val="3"/>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auto"/>
                      <w:kern w:val="0"/>
                      <w:sz w:val="22"/>
                      <w:szCs w:val="22"/>
                      <w:highlight w:val="none"/>
                      <w:lang w:val="en-US" w:eastAsia="zh-CN" w:bidi="zh-CN"/>
                    </w:rPr>
                  </w:pPr>
                  <w:r>
                    <w:rPr>
                      <w:rFonts w:hint="eastAsia" w:ascii="Times New Roman" w:hAnsi="Times New Roman" w:cs="Times New Roman" w:eastAsiaTheme="minorEastAsia"/>
                      <w:color w:val="auto"/>
                      <w:kern w:val="0"/>
                      <w:sz w:val="22"/>
                      <w:szCs w:val="22"/>
                      <w:highlight w:val="none"/>
                      <w:lang w:val="en-US" w:eastAsia="zh-CN" w:bidi="zh-CN"/>
                    </w:rPr>
                    <w:t>根据现场勘察，项目不涉及此类变更</w:t>
                  </w:r>
                </w:p>
              </w:tc>
              <w:tc>
                <w:tcPr>
                  <w:tcW w:w="1139"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rPr>
                    <w:t>否</w:t>
                  </w:r>
                </w:p>
              </w:tc>
              <w:tc>
                <w:tcPr>
                  <w:tcW w:w="73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continue"/>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3504" w:type="dxa"/>
                  <w:vAlign w:val="center"/>
                </w:tcPr>
                <w:p>
                  <w:pPr>
                    <w:keepNext w:val="0"/>
                    <w:keepLines w:val="0"/>
                    <w:pageBreakBefore w:val="0"/>
                    <w:widowControl/>
                    <w:suppressLineNumbers w:val="0"/>
                    <w:kinsoku/>
                    <w:wordWrap/>
                    <w:overflowPunct/>
                    <w:topLinePunct w:val="0"/>
                    <w:bidi w:val="0"/>
                    <w:spacing w:line="320" w:lineRule="exact"/>
                    <w:jc w:val="both"/>
                    <w:textAlignment w:val="auto"/>
                    <w:rPr>
                      <w:rFonts w:hint="default" w:ascii="Times New Roman" w:hAnsi="Times New Roman" w:cs="Times New Roman" w:eastAsiaTheme="minorEastAsia"/>
                      <w:color w:val="000000"/>
                      <w:kern w:val="0"/>
                      <w:sz w:val="22"/>
                      <w:szCs w:val="22"/>
                      <w:highlight w:val="none"/>
                      <w:lang w:val="en-US" w:eastAsia="zh-CN"/>
                    </w:rPr>
                  </w:pPr>
                  <w:r>
                    <w:rPr>
                      <w:rFonts w:hint="default" w:ascii="Times New Roman" w:hAnsi="Times New Roman" w:cs="Times New Roman" w:eastAsiaTheme="minorEastAsia"/>
                      <w:color w:val="000000"/>
                      <w:kern w:val="0"/>
                      <w:sz w:val="22"/>
                      <w:szCs w:val="22"/>
                      <w:highlight w:val="none"/>
                      <w:lang w:val="en-US" w:eastAsia="zh-CN"/>
                    </w:rPr>
                    <w:t xml:space="preserve">7. 物料运输、装卸、贮存方式变化，导致大气污染物无组织 </w:t>
                  </w:r>
                </w:p>
                <w:p>
                  <w:pPr>
                    <w:keepNext w:val="0"/>
                    <w:keepLines w:val="0"/>
                    <w:pageBreakBefore w:val="0"/>
                    <w:widowControl/>
                    <w:suppressLineNumbers w:val="0"/>
                    <w:kinsoku/>
                    <w:wordWrap/>
                    <w:overflowPunct/>
                    <w:topLinePunct w:val="0"/>
                    <w:bidi w:val="0"/>
                    <w:spacing w:line="320" w:lineRule="exact"/>
                    <w:ind w:left="0" w:leftChars="0" w:right="0" w:rightChars="0"/>
                    <w:jc w:val="both"/>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rPr>
                    <w:t xml:space="preserve">排放量增加 10% 及以上的。 </w:t>
                  </w:r>
                </w:p>
              </w:tc>
              <w:tc>
                <w:tcPr>
                  <w:tcW w:w="3823" w:type="dxa"/>
                  <w:gridSpan w:val="3"/>
                  <w:vAlign w:val="center"/>
                </w:tcPr>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eastAsia" w:ascii="Times New Roman" w:hAnsi="Times New Roman" w:cs="Times New Roman" w:eastAsiaTheme="minorEastAsia"/>
                      <w:color w:val="000000"/>
                      <w:kern w:val="0"/>
                      <w:sz w:val="22"/>
                      <w:szCs w:val="22"/>
                      <w:highlight w:val="none"/>
                      <w:lang w:val="en-US" w:eastAsia="zh-CN" w:bidi="zh-CN"/>
                    </w:rPr>
                  </w:pPr>
                  <w:r>
                    <w:rPr>
                      <w:rFonts w:hint="eastAsia" w:ascii="Times New Roman" w:hAnsi="Times New Roman" w:cs="Times New Roman" w:eastAsiaTheme="minorEastAsia"/>
                      <w:color w:val="auto"/>
                      <w:kern w:val="0"/>
                      <w:sz w:val="22"/>
                      <w:szCs w:val="22"/>
                      <w:highlight w:val="none"/>
                      <w:lang w:val="en-US" w:eastAsia="zh-CN" w:bidi="zh-CN"/>
                    </w:rPr>
                    <w:t>根据现场勘察，项目不涉及此类变更</w:t>
                  </w:r>
                </w:p>
              </w:tc>
              <w:tc>
                <w:tcPr>
                  <w:tcW w:w="1139" w:type="dxa"/>
                  <w:vAlign w:val="center"/>
                </w:tcPr>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rPr>
                    <w:t>否</w:t>
                  </w:r>
                </w:p>
              </w:tc>
              <w:tc>
                <w:tcPr>
                  <w:tcW w:w="73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环境</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保护</w:t>
                  </w:r>
                </w:p>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措施</w:t>
                  </w:r>
                </w:p>
              </w:tc>
              <w:tc>
                <w:tcPr>
                  <w:tcW w:w="3504" w:type="dxa"/>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8.废气、废水污染防治措施变化化，导致第6条中所列情形之 一（废气无组织排放改为有组织排放、污染防治措施强化或改进的除外）或大气污染物无组织排放量增加 10% 及以上的。</w:t>
                  </w:r>
                </w:p>
              </w:tc>
              <w:tc>
                <w:tcPr>
                  <w:tcW w:w="1911" w:type="dxa"/>
                  <w:vAlign w:val="center"/>
                </w:tcPr>
                <w:p>
                  <w:pPr>
                    <w:pStyle w:val="6"/>
                    <w:bidi w:val="0"/>
                    <w:spacing w:line="240" w:lineRule="auto"/>
                    <w:ind w:left="0" w:leftChars="0" w:firstLine="0" w:firstLineChars="0"/>
                    <w:rPr>
                      <w:rFonts w:hint="eastAsia" w:ascii="宋体" w:hAnsi="宋体" w:eastAsia="宋体" w:cs="宋体"/>
                      <w:color w:val="000000"/>
                      <w:kern w:val="0"/>
                      <w:sz w:val="22"/>
                      <w:szCs w:val="22"/>
                      <w:highlight w:val="none"/>
                      <w:lang w:val="en-US" w:eastAsia="zh-CN" w:bidi="zh-CN"/>
                    </w:rPr>
                  </w:pPr>
                  <w:r>
                    <w:rPr>
                      <w:rFonts w:hint="eastAsia" w:ascii="宋体" w:hAnsi="宋体" w:eastAsia="宋体" w:cs="宋体"/>
                      <w:color w:val="000000"/>
                      <w:kern w:val="0"/>
                      <w:sz w:val="22"/>
                      <w:szCs w:val="22"/>
                      <w:highlight w:val="none"/>
                      <w:lang w:val="en-US" w:eastAsia="zh-CN" w:bidi="zh-CN"/>
                    </w:rPr>
                    <w:t>生活污水经园区配套化粪池处理后，排入园区污水处理站处理达标后，经园区污水管网，进入西安市第四污水处理厂；生产废水循环使用不外排；</w:t>
                  </w:r>
                </w:p>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kern w:val="0"/>
                      <w:sz w:val="22"/>
                      <w:szCs w:val="22"/>
                      <w:highlight w:val="none"/>
                      <w:lang w:val="en-US" w:eastAsia="zh-CN" w:bidi="zh-CN"/>
                    </w:rPr>
                  </w:pPr>
                </w:p>
              </w:tc>
              <w:tc>
                <w:tcPr>
                  <w:tcW w:w="1912" w:type="dxa"/>
                  <w:gridSpan w:val="2"/>
                  <w:vAlign w:val="center"/>
                </w:tcPr>
                <w:p>
                  <w:pPr>
                    <w:pStyle w:val="6"/>
                    <w:bidi w:val="0"/>
                    <w:spacing w:line="240" w:lineRule="auto"/>
                    <w:ind w:left="0" w:leftChars="0" w:right="0" w:rightChars="0" w:firstLine="0" w:firstLineChars="0"/>
                    <w:rPr>
                      <w:rFonts w:hint="eastAsia" w:ascii="宋体" w:hAnsi="宋体" w:eastAsia="宋体" w:cs="宋体"/>
                      <w:color w:val="000000"/>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本项目废水主要为生活污水和SCS-C船用柴油机设</w:t>
                  </w:r>
                  <w:r>
                    <w:rPr>
                      <w:rFonts w:hint="eastAsia" w:ascii="宋体" w:hAnsi="宋体" w:eastAsia="宋体" w:cs="宋体"/>
                      <w:bCs/>
                      <w:snapToGrid w:val="0"/>
                      <w:color w:val="auto"/>
                      <w:kern w:val="0"/>
                      <w:sz w:val="22"/>
                      <w:szCs w:val="22"/>
                      <w:highlight w:val="none"/>
                      <w:lang w:val="en-US" w:eastAsia="zh-CN"/>
                    </w:rPr>
                    <w:t>备检测过程中产生的废水；</w:t>
                  </w:r>
                  <w:r>
                    <w:rPr>
                      <w:rFonts w:hint="default" w:ascii="宋体" w:hAnsi="宋体" w:eastAsia="宋体" w:cs="宋体"/>
                      <w:bCs/>
                      <w:snapToGrid w:val="0"/>
                      <w:color w:val="auto"/>
                      <w:kern w:val="0"/>
                      <w:sz w:val="22"/>
                      <w:szCs w:val="22"/>
                      <w:highlight w:val="none"/>
                      <w:lang w:val="en-US" w:eastAsia="zh-CN"/>
                    </w:rPr>
                    <w:t>生活污水依托园区配套化粪池（</w:t>
                  </w:r>
                  <w:r>
                    <w:rPr>
                      <w:rFonts w:hint="eastAsia" w:ascii="宋体" w:hAnsi="宋体" w:eastAsia="宋体" w:cs="宋体"/>
                      <w:bCs/>
                      <w:snapToGrid w:val="0"/>
                      <w:color w:val="auto"/>
                      <w:kern w:val="0"/>
                      <w:sz w:val="22"/>
                      <w:szCs w:val="22"/>
                      <w:highlight w:val="none"/>
                      <w:lang w:val="en-US" w:eastAsia="zh-CN"/>
                    </w:rPr>
                    <w:t>与园区其他企业共用，</w:t>
                  </w:r>
                  <w:r>
                    <w:rPr>
                      <w:rFonts w:hint="default" w:ascii="宋体" w:hAnsi="宋体" w:eastAsia="宋体" w:cs="宋体"/>
                      <w:bCs/>
                      <w:snapToGrid w:val="0"/>
                      <w:color w:val="auto"/>
                      <w:kern w:val="0"/>
                      <w:sz w:val="22"/>
                      <w:szCs w:val="22"/>
                      <w:highlight w:val="none"/>
                      <w:lang w:val="en-US" w:eastAsia="zh-CN"/>
                    </w:rPr>
                    <w:t>容积为</w:t>
                  </w:r>
                  <w:r>
                    <w:rPr>
                      <w:rFonts w:hint="eastAsia" w:ascii="宋体" w:hAnsi="宋体" w:eastAsia="宋体" w:cs="宋体"/>
                      <w:bCs/>
                      <w:snapToGrid w:val="0"/>
                      <w:color w:val="auto"/>
                      <w:kern w:val="0"/>
                      <w:sz w:val="22"/>
                      <w:szCs w:val="22"/>
                      <w:highlight w:val="none"/>
                      <w:lang w:val="en-US" w:eastAsia="zh-CN"/>
                    </w:rPr>
                    <w:t>100</w:t>
                  </w:r>
                  <w:r>
                    <w:rPr>
                      <w:rFonts w:hint="default" w:ascii="宋体" w:hAnsi="宋体" w:eastAsia="宋体" w:cs="宋体"/>
                      <w:bCs/>
                      <w:snapToGrid w:val="0"/>
                      <w:color w:val="auto"/>
                      <w:kern w:val="0"/>
                      <w:sz w:val="22"/>
                      <w:szCs w:val="22"/>
                      <w:highlight w:val="none"/>
                      <w:lang w:val="en-US" w:eastAsia="zh-CN"/>
                    </w:rPr>
                    <w:t>m³）处理后排入园区污水处理站（位于园区西安印刷包装基地中小企业基地生产区内，处理规模是90m³/d）处理达标后，经园区污水管网，进入西安市第四污水处理厂</w:t>
                  </w:r>
                  <w:r>
                    <w:rPr>
                      <w:rFonts w:hint="eastAsia" w:ascii="宋体" w:hAnsi="宋体" w:eastAsia="宋体" w:cs="宋体"/>
                      <w:bCs/>
                      <w:snapToGrid w:val="0"/>
                      <w:color w:val="auto"/>
                      <w:kern w:val="0"/>
                      <w:sz w:val="22"/>
                      <w:szCs w:val="22"/>
                      <w:highlight w:val="none"/>
                      <w:lang w:val="en-US" w:eastAsia="zh-CN"/>
                    </w:rPr>
                    <w:t>。生产废水循环利用或者回用于地面冲洗和冲厕，不外排</w:t>
                  </w:r>
                  <w:r>
                    <w:rPr>
                      <w:rFonts w:hint="eastAsia" w:ascii="宋体" w:hAnsi="宋体" w:eastAsia="宋体" w:cs="宋体"/>
                      <w:color w:val="auto"/>
                      <w:sz w:val="22"/>
                      <w:szCs w:val="22"/>
                      <w:vertAlign w:val="baseline"/>
                      <w:lang w:val="en-US" w:eastAsia="zh-CN" w:bidi="zh-CN"/>
                    </w:rPr>
                    <w:t>。</w:t>
                  </w:r>
                  <w:r>
                    <w:rPr>
                      <w:rFonts w:hint="eastAsia" w:ascii="宋体" w:hAnsi="宋体" w:eastAsia="宋体" w:cs="宋体"/>
                      <w:color w:val="auto"/>
                      <w:kern w:val="0"/>
                      <w:sz w:val="22"/>
                      <w:szCs w:val="22"/>
                      <w:highlight w:val="none"/>
                      <w:lang w:val="en-US" w:eastAsia="zh-CN" w:bidi="zh-CN"/>
                    </w:rPr>
                    <w:t>上述，废水</w:t>
                  </w:r>
                  <w:r>
                    <w:rPr>
                      <w:rFonts w:hint="eastAsia" w:ascii="宋体" w:hAnsi="宋体" w:eastAsia="宋体" w:cs="宋体"/>
                      <w:color w:val="000000"/>
                      <w:kern w:val="0"/>
                      <w:sz w:val="22"/>
                      <w:szCs w:val="22"/>
                      <w:highlight w:val="none"/>
                      <w:lang w:val="en-US" w:eastAsia="zh-CN" w:bidi="zh-CN"/>
                    </w:rPr>
                    <w:t>污染防治措施未变化。</w:t>
                  </w:r>
                </w:p>
              </w:tc>
              <w:tc>
                <w:tcPr>
                  <w:tcW w:w="1139" w:type="dxa"/>
                  <w:vAlign w:val="center"/>
                </w:tcPr>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kern w:val="0"/>
                      <w:sz w:val="22"/>
                      <w:szCs w:val="22"/>
                      <w:highlight w:val="none"/>
                      <w:lang w:val="en-US" w:eastAsia="zh-CN" w:bidi="zh-CN"/>
                    </w:rPr>
                  </w:pPr>
                  <w:r>
                    <w:rPr>
                      <w:rFonts w:hint="eastAsia" w:ascii="宋体" w:hAnsi="宋体" w:eastAsia="宋体" w:cs="宋体"/>
                      <w:color w:val="000000"/>
                      <w:kern w:val="0"/>
                      <w:sz w:val="22"/>
                      <w:szCs w:val="22"/>
                      <w:highlight w:val="none"/>
                      <w:lang w:val="en-US" w:eastAsia="zh-CN" w:bidi="zh-CN"/>
                    </w:rPr>
                    <w:t>否</w:t>
                  </w:r>
                </w:p>
              </w:tc>
              <w:tc>
                <w:tcPr>
                  <w:tcW w:w="734" w:type="dxa"/>
                  <w:vAlign w:val="center"/>
                </w:tcPr>
                <w:p>
                  <w:pPr>
                    <w:keepNext w:val="0"/>
                    <w:keepLines w:val="0"/>
                    <w:pageBreakBefore w:val="0"/>
                    <w:widowControl/>
                    <w:suppressLineNumbers w:val="0"/>
                    <w:kinsoku/>
                    <w:wordWrap/>
                    <w:overflowPunct/>
                    <w:topLinePunct w:val="0"/>
                    <w:bidi w:val="0"/>
                    <w:spacing w:line="320" w:lineRule="exact"/>
                    <w:ind w:left="0" w:leftChars="0" w:right="0" w:right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rPr>
                    <w:t>否</w:t>
                  </w:r>
                </w:p>
              </w:tc>
            </w:tr>
          </w:tbl>
          <w:p>
            <w:pPr>
              <w:rPr>
                <w:rFonts w:hint="default" w:ascii="Times New Roman" w:hAnsi="Times New Roman" w:cs="Times New Roman" w:eastAsiaTheme="minorEastAsia"/>
                <w:sz w:val="24"/>
                <w:szCs w:val="24"/>
                <w:lang w:eastAsia="zh-CN"/>
              </w:rPr>
            </w:pPr>
          </w:p>
        </w:tc>
      </w:tr>
    </w:tbl>
    <w:p>
      <w:pPr>
        <w:rPr>
          <w:rFonts w:hint="eastAsia"/>
          <w:lang w:eastAsia="zh-CN"/>
        </w:rPr>
      </w:pPr>
    </w:p>
    <w:tbl>
      <w:tblPr>
        <w:tblStyle w:val="21"/>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0" w:hRule="atLeast"/>
        </w:trPr>
        <w:tc>
          <w:tcPr>
            <w:tcW w:w="9920" w:type="dxa"/>
          </w:tcPr>
          <w:p>
            <w:pPr>
              <w:adjustRightInd w:val="0"/>
              <w:snapToGrid w:val="0"/>
              <w:spacing w:line="400" w:lineRule="exact"/>
              <w:ind w:firstLine="0" w:firstLineChars="0"/>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（续）表2</w:t>
            </w:r>
            <w:r>
              <w:rPr>
                <w:rFonts w:hint="default"/>
                <w:b/>
                <w:bCs/>
                <w:color w:val="000000" w:themeColor="text1"/>
                <w:sz w:val="24"/>
                <w:szCs w:val="24"/>
                <w:lang w:val="en-US"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6</w:t>
            </w:r>
            <w:r>
              <w:rPr>
                <w:rFonts w:hint="default"/>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项目变动情况表一览表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2795"/>
              <w:gridCol w:w="1525"/>
              <w:gridCol w:w="1888"/>
              <w:gridCol w:w="1274"/>
              <w:gridCol w:w="96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267" w:type="dxa"/>
                  <w:gridSpan w:val="2"/>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《污染影响类建设项目重大变动清单</w:t>
                  </w:r>
                </w:p>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sz w:val="22"/>
                      <w:szCs w:val="22"/>
                      <w:vertAlign w:val="baseline"/>
                    </w:rPr>
                  </w:pPr>
                  <w:r>
                    <w:rPr>
                      <w:rFonts w:hint="default" w:ascii="Times New Roman" w:hAnsi="Times New Roman" w:cs="Times New Roman" w:eastAsiaTheme="minorEastAsia"/>
                      <w:b/>
                      <w:bCs/>
                      <w:color w:val="000000"/>
                      <w:kern w:val="0"/>
                      <w:sz w:val="22"/>
                      <w:szCs w:val="22"/>
                      <w:lang w:val="en-US" w:eastAsia="zh-CN" w:bidi="ar"/>
                    </w:rPr>
                    <w:t>（试行）》相关要求</w:t>
                  </w:r>
                </w:p>
              </w:tc>
              <w:tc>
                <w:tcPr>
                  <w:tcW w:w="3413" w:type="dxa"/>
                  <w:gridSpan w:val="2"/>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环评建设情况</w:t>
                  </w:r>
                </w:p>
              </w:tc>
              <w:tc>
                <w:tcPr>
                  <w:tcW w:w="1274"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实际建设情况</w:t>
                  </w:r>
                </w:p>
              </w:tc>
              <w:tc>
                <w:tcPr>
                  <w:tcW w:w="963"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sz w:val="22"/>
                      <w:szCs w:val="22"/>
                      <w:vertAlign w:val="baseline"/>
                    </w:rPr>
                  </w:pPr>
                  <w:r>
                    <w:rPr>
                      <w:rFonts w:hint="default" w:ascii="Times New Roman" w:hAnsi="Times New Roman" w:cs="Times New Roman" w:eastAsiaTheme="minorEastAsia"/>
                      <w:b/>
                      <w:bCs/>
                      <w:color w:val="000000"/>
                      <w:kern w:val="0"/>
                      <w:sz w:val="22"/>
                      <w:szCs w:val="22"/>
                      <w:lang w:val="en-US" w:eastAsia="zh-CN" w:bidi="ar"/>
                    </w:rPr>
                    <w:t>是否发生变化</w:t>
                  </w:r>
                </w:p>
              </w:tc>
              <w:tc>
                <w:tcPr>
                  <w:tcW w:w="777" w:type="dxa"/>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b/>
                      <w:bCs/>
                      <w:color w:val="000000"/>
                      <w:kern w:val="0"/>
                      <w:sz w:val="22"/>
                      <w:szCs w:val="22"/>
                      <w:lang w:val="en-US" w:eastAsia="zh-CN" w:bidi="ar"/>
                    </w:rPr>
                  </w:pPr>
                  <w:r>
                    <w:rPr>
                      <w:rFonts w:hint="default" w:ascii="Times New Roman" w:hAnsi="Times New Roman" w:cs="Times New Roman" w:eastAsiaTheme="minorEastAsia"/>
                      <w:b/>
                      <w:bCs/>
                      <w:color w:val="000000"/>
                      <w:kern w:val="0"/>
                      <w:sz w:val="22"/>
                      <w:szCs w:val="22"/>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2" w:type="dxa"/>
                  <w:vMerge w:val="restart"/>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环境</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保护</w:t>
                  </w:r>
                </w:p>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r>
                    <w:rPr>
                      <w:rFonts w:hint="default" w:ascii="Times New Roman" w:hAnsi="Times New Roman" w:cs="Times New Roman" w:eastAsiaTheme="minorEastAsia"/>
                      <w:color w:val="000000"/>
                      <w:kern w:val="0"/>
                      <w:sz w:val="22"/>
                      <w:szCs w:val="22"/>
                      <w:highlight w:val="none"/>
                      <w:lang w:val="en-US" w:eastAsia="zh-CN" w:bidi="zh-CN"/>
                    </w:rPr>
                    <w:t>措施</w:t>
                  </w:r>
                </w:p>
              </w:tc>
              <w:tc>
                <w:tcPr>
                  <w:tcW w:w="2795" w:type="dxa"/>
                  <w:vAlign w:val="top"/>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bidi="zh-CN"/>
                    </w:rPr>
                    <w:t>9. 新增废水直接排放口；废水由间接排放改为直接排放；废水直接排放口位置变化，导致不利环境影响加重的。</w:t>
                  </w:r>
                </w:p>
              </w:tc>
              <w:tc>
                <w:tcPr>
                  <w:tcW w:w="4687" w:type="dxa"/>
                  <w:gridSpan w:val="3"/>
                  <w:vMerge w:val="restart"/>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bidi="zh-CN"/>
                    </w:rPr>
                    <w:t>综上，项目不涉及此类变更</w:t>
                  </w:r>
                </w:p>
              </w:tc>
              <w:tc>
                <w:tcPr>
                  <w:tcW w:w="963"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bidi="zh-CN"/>
                    </w:rPr>
                    <w:t>否</w:t>
                  </w:r>
                </w:p>
              </w:tc>
              <w:tc>
                <w:tcPr>
                  <w:tcW w:w="777"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2" w:type="dxa"/>
                  <w:vMerge w:val="continue"/>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279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bidi="zh-CN"/>
                    </w:rPr>
                    <w:t>10. 新增废气主要排放口（废气无组织排放改为有组织排放的除外）；主要排放口排气筒高度降低 10% 及以上的。</w:t>
                  </w:r>
                </w:p>
              </w:tc>
              <w:tc>
                <w:tcPr>
                  <w:tcW w:w="4687" w:type="dxa"/>
                  <w:gridSpan w:val="3"/>
                  <w:vMerge w:val="continue"/>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p>
              </w:tc>
              <w:tc>
                <w:tcPr>
                  <w:tcW w:w="963"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bidi="zh-CN"/>
                    </w:rPr>
                    <w:t>否</w:t>
                  </w:r>
                </w:p>
              </w:tc>
              <w:tc>
                <w:tcPr>
                  <w:tcW w:w="777"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cs="Times New Roman" w:eastAsiaTheme="minorEastAsia"/>
                      <w:color w:val="000000"/>
                      <w:kern w:val="0"/>
                      <w:sz w:val="21"/>
                      <w:szCs w:val="21"/>
                      <w:highlight w:val="none"/>
                      <w:lang w:val="en-US" w:eastAsia="zh-CN" w:bidi="zh-CN"/>
                    </w:rPr>
                  </w:pPr>
                  <w:r>
                    <w:rPr>
                      <w:rFonts w:hint="default" w:ascii="Times New Roman" w:hAnsi="Times New Roman" w:cs="Times New Roman" w:eastAsiaTheme="minorEastAsia"/>
                      <w:color w:val="000000"/>
                      <w:kern w:val="0"/>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2" w:type="dxa"/>
                  <w:vMerge w:val="continue"/>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2795"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11. 噪声、土壤或地下水污染防治措施变化，导致不利环境 影响加重的。</w:t>
                  </w:r>
                </w:p>
              </w:tc>
              <w:tc>
                <w:tcPr>
                  <w:tcW w:w="1525"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both"/>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cs="Times New Roman"/>
                      <w:color w:val="000000"/>
                      <w:kern w:val="0"/>
                      <w:sz w:val="21"/>
                      <w:szCs w:val="21"/>
                      <w:highlight w:val="none"/>
                      <w:lang w:val="en-US" w:eastAsia="zh-CN" w:bidi="zh-CN"/>
                    </w:rPr>
                    <w:t>基础减震、厂房隔声等。</w:t>
                  </w:r>
                  <w:r>
                    <w:rPr>
                      <w:rFonts w:hint="default" w:ascii="Times New Roman" w:hAnsi="Times New Roman" w:eastAsia="宋体" w:cs="Times New Roman"/>
                      <w:color w:val="000000"/>
                      <w:kern w:val="0"/>
                      <w:sz w:val="21"/>
                      <w:szCs w:val="21"/>
                      <w:highlight w:val="none"/>
                      <w:lang w:val="en-US" w:eastAsia="zh-CN" w:bidi="zh-CN"/>
                    </w:rPr>
                    <w:t xml:space="preserve"> </w:t>
                  </w:r>
                </w:p>
              </w:tc>
              <w:tc>
                <w:tcPr>
                  <w:tcW w:w="3162" w:type="dxa"/>
                  <w:gridSpan w:val="2"/>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both"/>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项目设备使用噪声低的设备，将设备均放置于厂房内，同时于机座底部加装基础减震；建立设备定期维护，保养的管理制度，以防止设备故障形成的非正常生产噪声从而减少摩擦噪声的产生；</w:t>
                  </w:r>
                </w:p>
              </w:tc>
              <w:tc>
                <w:tcPr>
                  <w:tcW w:w="963"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否</w:t>
                  </w:r>
                </w:p>
              </w:tc>
              <w:tc>
                <w:tcPr>
                  <w:tcW w:w="777"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2" w:type="dxa"/>
                  <w:vMerge w:val="continue"/>
                  <w:vAlign w:val="center"/>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2795"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12. 固体废物利用处置方式由委托外单位利用处置改为自行利用处置的（自行利用处置设施单独开展环境影响评价的除外）；固体废物自行处置方式变化，导致不利环境影响加重的。</w:t>
                  </w:r>
                </w:p>
              </w:tc>
              <w:tc>
                <w:tcPr>
                  <w:tcW w:w="1525"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废弃包装箱及塑料袋暂存场所；生活垃圾分类收集，交由环卫部门处理。</w:t>
                  </w:r>
                </w:p>
              </w:tc>
              <w:tc>
                <w:tcPr>
                  <w:tcW w:w="3162" w:type="dxa"/>
                  <w:gridSpan w:val="2"/>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本项目不合格元器件、外包装箱、袋等集中收集后，由厂家回收再利用；生活垃圾分类收集，交由环卫部门处置；废机油及含油抹布手套暂存于危废贮存库后交由陕西明瑞资源再生有限公司定期处置。</w:t>
                  </w:r>
                </w:p>
              </w:tc>
              <w:tc>
                <w:tcPr>
                  <w:tcW w:w="963"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否</w:t>
                  </w:r>
                </w:p>
              </w:tc>
              <w:tc>
                <w:tcPr>
                  <w:tcW w:w="777"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2" w:type="dxa"/>
                  <w:vMerge w:val="continue"/>
                </w:tcPr>
                <w:p>
                  <w:pPr>
                    <w:keepNext w:val="0"/>
                    <w:keepLines w:val="0"/>
                    <w:pageBreakBefore w:val="0"/>
                    <w:widowControl/>
                    <w:suppressLineNumbers w:val="0"/>
                    <w:kinsoku/>
                    <w:wordWrap/>
                    <w:overflowPunct/>
                    <w:topLinePunct w:val="0"/>
                    <w:bidi w:val="0"/>
                    <w:spacing w:line="320" w:lineRule="exact"/>
                    <w:jc w:val="center"/>
                    <w:textAlignment w:val="auto"/>
                    <w:rPr>
                      <w:rFonts w:hint="default" w:ascii="Times New Roman" w:hAnsi="Times New Roman" w:cs="Times New Roman" w:eastAsiaTheme="minorEastAsia"/>
                      <w:color w:val="000000"/>
                      <w:kern w:val="0"/>
                      <w:sz w:val="22"/>
                      <w:szCs w:val="22"/>
                      <w:highlight w:val="none"/>
                      <w:lang w:val="en-US" w:eastAsia="zh-CN" w:bidi="zh-CN"/>
                    </w:rPr>
                  </w:pPr>
                </w:p>
              </w:tc>
              <w:tc>
                <w:tcPr>
                  <w:tcW w:w="2795"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 xml:space="preserve">13. 事故废水暂存能力或拦截设施变化，导致环境风险防范能力弱化或降低的。 </w:t>
                  </w:r>
                </w:p>
              </w:tc>
              <w:tc>
                <w:tcPr>
                  <w:tcW w:w="1525"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both"/>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项目运营期制定环境风险应急预案。加强员工风险防范意识。</w:t>
                  </w:r>
                </w:p>
              </w:tc>
              <w:tc>
                <w:tcPr>
                  <w:tcW w:w="3162" w:type="dxa"/>
                  <w:gridSpan w:val="2"/>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both"/>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（1）项目已编制《陕西泓格科技有限公司突发环境事件应急预案》(备案编号：610112—2024-033-L）。备案表见附件4；</w:t>
                  </w:r>
                </w:p>
                <w:p>
                  <w:pPr>
                    <w:keepNext w:val="0"/>
                    <w:keepLines w:val="0"/>
                    <w:pageBreakBefore w:val="0"/>
                    <w:widowControl/>
                    <w:suppressLineNumbers w:val="0"/>
                    <w:kinsoku/>
                    <w:wordWrap/>
                    <w:overflowPunct/>
                    <w:topLinePunct w:val="0"/>
                    <w:bidi w:val="0"/>
                    <w:spacing w:line="240" w:lineRule="auto"/>
                    <w:ind w:left="0" w:leftChars="0" w:right="0" w:rightChars="0"/>
                    <w:jc w:val="both"/>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（2）已按要求建立了事故防范措施和环境管理制度及各项生产操作规程；</w:t>
                  </w:r>
                </w:p>
              </w:tc>
              <w:tc>
                <w:tcPr>
                  <w:tcW w:w="963"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否</w:t>
                  </w:r>
                </w:p>
              </w:tc>
              <w:tc>
                <w:tcPr>
                  <w:tcW w:w="777" w:type="dxa"/>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center"/>
                    <w:textAlignment w:val="auto"/>
                    <w:rPr>
                      <w:rFonts w:hint="default" w:ascii="Times New Roman" w:hAnsi="Times New Roman" w:eastAsia="宋体" w:cs="Times New Roman"/>
                      <w:color w:val="000000"/>
                      <w:kern w:val="0"/>
                      <w:sz w:val="21"/>
                      <w:szCs w:val="21"/>
                      <w:highlight w:val="none"/>
                      <w:lang w:val="en-US" w:eastAsia="zh-CN" w:bidi="zh-CN"/>
                    </w:rPr>
                  </w:pPr>
                  <w:r>
                    <w:rPr>
                      <w:rFonts w:hint="default" w:ascii="Times New Roman" w:hAnsi="Times New Roman" w:eastAsia="宋体" w:cs="Times New Roman"/>
                      <w:color w:val="000000"/>
                      <w:kern w:val="0"/>
                      <w:sz w:val="21"/>
                      <w:szCs w:val="21"/>
                      <w:highlight w:val="none"/>
                      <w:lang w:val="en-US" w:eastAsia="zh-CN" w:bidi="zh-CN"/>
                    </w:rPr>
                    <w:t>否</w:t>
                  </w:r>
                </w:p>
              </w:tc>
            </w:tr>
          </w:tbl>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jc w:val="left"/>
              <w:textAlignment w:val="auto"/>
              <w:rPr>
                <w:rFonts w:hint="eastAsia"/>
                <w:vertAlign w:val="baseline"/>
                <w:lang w:eastAsia="zh-CN"/>
              </w:rPr>
            </w:pPr>
            <w:r>
              <w:rPr>
                <w:rFonts w:hint="default" w:ascii="Times New Roman"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《污染影响类建设项目重大变动清单（试行）》的通知”（环办环评函〔2020〕688 号）</w:t>
            </w:r>
            <w:r>
              <w:rPr>
                <w:rFonts w:hint="default" w:ascii="Times New Roman" w:hAnsi="Times New Roman" w:cs="Times New Roman"/>
                <w:color w:val="auto"/>
                <w:sz w:val="24"/>
                <w:szCs w:val="24"/>
                <w:highlight w:val="none"/>
                <w:lang w:val="en-US" w:eastAsia="zh-CN"/>
              </w:rPr>
              <w:t>有关规定，“建设项目的性质、规模、地点、生产工艺和环境保护措施五个因素中</w:t>
            </w:r>
            <w:r>
              <w:rPr>
                <w:rFonts w:hint="default" w:ascii="Times New Roman" w:hAnsi="Times New Roman" w:eastAsia="宋体" w:cs="Times New Roman"/>
                <w:color w:val="auto"/>
                <w:sz w:val="24"/>
                <w:szCs w:val="24"/>
                <w:highlight w:val="none"/>
                <w:lang w:val="en-US" w:eastAsia="zh-CN"/>
              </w:rPr>
              <w:t>的一项或一项以上发生重大变动，且可能导致环境影响显著变化（特别是不利环境影响加重）的，界定为重大变动。经现场调查与环评及其批复</w:t>
            </w:r>
            <w:r>
              <w:rPr>
                <w:rFonts w:hint="eastAsia" w:ascii="Times New Roman" w:hAnsi="Times New Roman" w:cs="Times New Roman"/>
                <w:color w:val="auto"/>
                <w:sz w:val="24"/>
                <w:szCs w:val="24"/>
                <w:highlight w:val="none"/>
                <w:lang w:val="en-US" w:eastAsia="zh-CN"/>
              </w:rPr>
              <w:t>内</w:t>
            </w:r>
            <w:r>
              <w:rPr>
                <w:rFonts w:hint="default" w:ascii="Times New Roman" w:hAnsi="Times New Roman" w:eastAsia="宋体" w:cs="Times New Roman"/>
                <w:color w:val="auto"/>
                <w:sz w:val="24"/>
                <w:szCs w:val="24"/>
                <w:highlight w:val="none"/>
                <w:lang w:val="en-US" w:eastAsia="zh-CN"/>
              </w:rPr>
              <w:t>容进</w:t>
            </w:r>
            <w:r>
              <w:rPr>
                <w:rFonts w:hint="eastAsia" w:ascii="Times New Roman" w:hAnsi="Times New Roman" w:cs="Times New Roman"/>
                <w:color w:val="auto"/>
                <w:sz w:val="24"/>
                <w:szCs w:val="24"/>
                <w:highlight w:val="none"/>
                <w:lang w:val="en-US" w:eastAsia="zh-CN"/>
              </w:rPr>
              <w:t>行</w:t>
            </w:r>
            <w:r>
              <w:rPr>
                <w:rFonts w:hint="default" w:ascii="Times New Roman" w:hAnsi="Times New Roman" w:eastAsia="宋体" w:cs="Times New Roman"/>
                <w:color w:val="auto"/>
                <w:sz w:val="24"/>
                <w:szCs w:val="24"/>
                <w:highlight w:val="none"/>
                <w:lang w:val="en-US" w:eastAsia="zh-CN"/>
              </w:rPr>
              <w:t>比较，</w:t>
            </w:r>
            <w:r>
              <w:rPr>
                <w:rFonts w:hint="eastAsia" w:ascii="Times New Roman" w:hAnsi="Times New Roman" w:cs="Times New Roman"/>
                <w:color w:val="auto"/>
                <w:sz w:val="24"/>
                <w:szCs w:val="24"/>
                <w:highlight w:val="none"/>
                <w:lang w:val="en-US" w:eastAsia="zh-CN"/>
              </w:rPr>
              <w:t>项目因业务发展情况，近五年项目SCS-C船用柴油机监控系统设备与环评设计时减少15套，同时相应的</w:t>
            </w:r>
            <w:r>
              <w:rPr>
                <w:rFonts w:hint="default" w:ascii="Times New Roman" w:hAnsi="Times New Roman" w:cs="Times New Roman"/>
                <w:color w:val="auto"/>
                <w:sz w:val="24"/>
                <w:szCs w:val="24"/>
                <w:highlight w:val="none"/>
                <w:lang w:val="en-US" w:eastAsia="zh-CN"/>
              </w:rPr>
              <w:t>断路器</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可编程控制器</w:t>
            </w:r>
            <w:r>
              <w:rPr>
                <w:rFonts w:hint="eastAsia" w:ascii="Times New Roman" w:hAnsi="Times New Roman" w:cs="Times New Roman"/>
                <w:color w:val="auto"/>
                <w:sz w:val="24"/>
                <w:szCs w:val="24"/>
                <w:highlight w:val="none"/>
                <w:lang w:val="en-US" w:eastAsia="zh-CN"/>
              </w:rPr>
              <w:t>等原辅材料消耗量也减少约50%左右。</w:t>
            </w:r>
            <w:r>
              <w:rPr>
                <w:rFonts w:hint="default" w:ascii="Times New Roman" w:hAnsi="Times New Roman" w:cs="Times New Roman"/>
                <w:color w:val="auto"/>
                <w:sz w:val="24"/>
                <w:szCs w:val="24"/>
                <w:highlight w:val="none"/>
                <w:lang w:val="en-US" w:eastAsia="zh-CN"/>
              </w:rPr>
              <w:t>对照“《污染影响类建设项目重大变动清单（试行）》的通知”（环办环评函〔2020〕688 号）， 本项目不属于重大变动，可</w:t>
            </w:r>
            <w:r>
              <w:rPr>
                <w:rFonts w:hint="default" w:ascii="Times New Roman" w:hAnsi="Times New Roman" w:eastAsia="宋体" w:cs="Times New Roman"/>
                <w:color w:val="auto"/>
                <w:sz w:val="24"/>
                <w:szCs w:val="24"/>
                <w:highlight w:val="none"/>
                <w:lang w:val="en-US" w:eastAsia="zh-CN"/>
              </w:rPr>
              <w:t>以纳入验收管理。</w:t>
            </w:r>
          </w:p>
        </w:tc>
      </w:tr>
    </w:tbl>
    <w:p>
      <w:pPr>
        <w:pStyle w:val="3"/>
        <w:bidi w:val="0"/>
        <w:outlineLvl w:val="0"/>
        <w:rPr>
          <w:rFonts w:hint="eastAsia"/>
          <w:lang w:eastAsia="zh-CN"/>
        </w:rPr>
      </w:pPr>
      <w:bookmarkStart w:id="10" w:name="_Toc26617"/>
      <w:r>
        <w:rPr>
          <w:rFonts w:hint="eastAsia" w:ascii="宋体" w:hAnsi="宋体" w:eastAsia="宋体" w:cs="宋体"/>
          <w:lang w:val="en-US" w:eastAsia="zh-CN"/>
        </w:rPr>
        <w:t>表三 污染物的排放与防治措施</w:t>
      </w:r>
      <w:bookmarkEnd w:id="1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pStyle w:val="1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3.1、废气污染物治理/处置措施</w:t>
            </w:r>
          </w:p>
          <w:p>
            <w:pPr>
              <w:pStyle w:val="6"/>
              <w:bidi w:val="0"/>
              <w:spacing w:line="360" w:lineRule="auto"/>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本项目生产过程外购成品组装，组装方式为电线连接、铜板与螺丝连接方式，无废气产生。</w:t>
            </w:r>
          </w:p>
          <w:p>
            <w:pPr>
              <w:pStyle w:val="1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3.2、废水污染物治理/处置措施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本项目废水主要为生活污水和SCS-C船用柴油机设备检测过程中产生的废水；</w:t>
            </w:r>
            <w:r>
              <w:rPr>
                <w:rFonts w:hint="default" w:ascii="Times New Roman" w:hAnsi="Times New Roman" w:cs="Times New Roman" w:eastAsiaTheme="minorEastAsia"/>
                <w:bCs/>
                <w:snapToGrid w:val="0"/>
                <w:color w:val="auto"/>
                <w:kern w:val="0"/>
                <w:sz w:val="24"/>
                <w:szCs w:val="24"/>
                <w:highlight w:val="none"/>
                <w:lang w:val="en-US" w:eastAsia="zh-CN"/>
              </w:rPr>
              <w:t>生活污水依托园区配套化粪池（</w:t>
            </w:r>
            <w:r>
              <w:rPr>
                <w:rFonts w:hint="eastAsia" w:ascii="Times New Roman" w:hAnsi="Times New Roman" w:cs="Times New Roman" w:eastAsiaTheme="minorEastAsia"/>
                <w:bCs/>
                <w:snapToGrid w:val="0"/>
                <w:color w:val="auto"/>
                <w:kern w:val="0"/>
                <w:sz w:val="24"/>
                <w:szCs w:val="24"/>
                <w:highlight w:val="none"/>
                <w:lang w:val="en-US" w:eastAsia="zh-CN"/>
              </w:rPr>
              <w:t>与园区其他企业共用，</w:t>
            </w:r>
            <w:r>
              <w:rPr>
                <w:rFonts w:hint="default" w:ascii="Times New Roman" w:hAnsi="Times New Roman" w:cs="Times New Roman" w:eastAsiaTheme="minorEastAsia"/>
                <w:bCs/>
                <w:snapToGrid w:val="0"/>
                <w:color w:val="auto"/>
                <w:kern w:val="0"/>
                <w:sz w:val="24"/>
                <w:szCs w:val="24"/>
                <w:highlight w:val="none"/>
                <w:lang w:val="en-US" w:eastAsia="zh-CN"/>
              </w:rPr>
              <w:t>容积为</w:t>
            </w:r>
            <w:r>
              <w:rPr>
                <w:rFonts w:hint="eastAsia" w:ascii="Times New Roman" w:hAnsi="Times New Roman" w:cs="Times New Roman" w:eastAsiaTheme="minorEastAsia"/>
                <w:bCs/>
                <w:snapToGrid w:val="0"/>
                <w:color w:val="auto"/>
                <w:kern w:val="0"/>
                <w:sz w:val="24"/>
                <w:szCs w:val="24"/>
                <w:highlight w:val="none"/>
                <w:lang w:val="en-US" w:eastAsia="zh-CN"/>
              </w:rPr>
              <w:t>100</w:t>
            </w:r>
            <w:r>
              <w:rPr>
                <w:rFonts w:hint="default" w:ascii="Times New Roman" w:hAnsi="Times New Roman" w:cs="Times New Roman" w:eastAsiaTheme="minorEastAsia"/>
                <w:bCs/>
                <w:snapToGrid w:val="0"/>
                <w:color w:val="auto"/>
                <w:kern w:val="0"/>
                <w:sz w:val="24"/>
                <w:szCs w:val="24"/>
                <w:highlight w:val="none"/>
                <w:lang w:val="en-US" w:eastAsia="zh-CN"/>
              </w:rPr>
              <w:t>m³）处理后排入园区污水处理站（位于园区西安印刷包装基地中小企业基地生产区内，处理规模是90m³/d）处理达标后，经园区污水管网，进入西安市第四污水处理厂</w:t>
            </w:r>
            <w:r>
              <w:rPr>
                <w:rFonts w:hint="default" w:ascii="Times New Roman" w:hAnsi="Times New Roman" w:cs="Times New Roman" w:eastAsiaTheme="minorEastAsia"/>
                <w:color w:val="auto"/>
                <w:sz w:val="24"/>
                <w:szCs w:val="24"/>
                <w:lang w:val="en-US" w:eastAsia="zh-CN" w:bidi="ar-SA"/>
              </w:rPr>
              <w:t>。生产废水循环利用或者回用于地面冲洗和冲厕，不外排。</w:t>
            </w:r>
          </w:p>
          <w:p>
            <w:pPr>
              <w:pStyle w:val="1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3.3、噪声污染物治理/处置措施</w:t>
            </w:r>
          </w:p>
          <w:p>
            <w:pPr>
              <w:pStyle w:val="3"/>
              <w:bidi w:val="0"/>
              <w:spacing w:line="360" w:lineRule="auto"/>
              <w:ind w:firstLine="240" w:firstLineChars="100"/>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本项目的噪声主要是各类设备的噪声。</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40" w:firstLineChars="1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项目设备使用噪声低的设备，将设备均放置于厂房内，同时于机座底部加装基础减震；建立设备定期维护，保养的管理制度，以防止设备故障形成的非正常生产噪声从而减少摩擦噪声的产生。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项目噪声污染防治措施照片</w:t>
            </w:r>
            <w:r>
              <w:rPr>
                <w:rFonts w:hint="default" w:ascii="Times New Roman" w:hAnsi="Times New Roman" w:cs="Times New Roman"/>
                <w:color w:val="auto"/>
                <w:sz w:val="24"/>
                <w:szCs w:val="24"/>
                <w:lang w:val="en-US" w:eastAsia="zh-CN" w:bidi="ar-SA"/>
              </w:rPr>
              <w:t>见图3.</w:t>
            </w:r>
            <w:r>
              <w:rPr>
                <w:rFonts w:hint="eastAsia" w:ascii="Times New Roman" w:hAnsi="Times New Roman" w:cs="Times New Roman"/>
                <w:color w:val="auto"/>
                <w:sz w:val="24"/>
                <w:szCs w:val="24"/>
                <w:lang w:val="en-US" w:eastAsia="zh-CN" w:bidi="ar-SA"/>
              </w:rPr>
              <w:t>1</w:t>
            </w:r>
            <w:r>
              <w:rPr>
                <w:rFonts w:hint="default" w:ascii="Times New Roman" w:hAnsi="Times New Roman" w:cs="Times New Roman"/>
                <w:color w:val="auto"/>
                <w:sz w:val="24"/>
                <w:szCs w:val="24"/>
                <w:lang w:val="en-US" w:eastAsia="zh-CN" w:bidi="ar-SA"/>
              </w:rPr>
              <w:t>至3.</w:t>
            </w:r>
            <w:r>
              <w:rPr>
                <w:rFonts w:hint="eastAsia" w:ascii="Times New Roman" w:hAnsi="Times New Roman" w:cs="Times New Roman"/>
                <w:color w:val="auto"/>
                <w:sz w:val="24"/>
                <w:szCs w:val="24"/>
                <w:lang w:val="en-US" w:eastAsia="zh-CN" w:bidi="ar-SA"/>
              </w:rPr>
              <w:t>2</w:t>
            </w:r>
          </w:p>
          <w:p>
            <w:pPr>
              <w:rPr>
                <w:rFonts w:hint="eastAsia"/>
                <w:vertAlign w:val="baseline"/>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5"/>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5" w:type="dxa"/>
                </w:tcPr>
                <w:p>
                  <w:pPr>
                    <w:pStyle w:val="2"/>
                    <w:ind w:left="0" w:leftChars="0" w:firstLine="0" w:firstLineChars="0"/>
                    <w:rPr>
                      <w:rFonts w:hint="default" w:ascii="Times New Roman" w:hAnsi="Times New Roman" w:cs="Times New Roman" w:eastAsiaTheme="minorEastAsia"/>
                      <w:b w:val="0"/>
                      <w:bCs w:val="0"/>
                      <w:color w:val="auto"/>
                      <w:sz w:val="24"/>
                      <w:szCs w:val="24"/>
                      <w:vertAlign w:val="baseline"/>
                      <w:lang w:val="en-US" w:eastAsia="zh-CN" w:bidi="ar-SA"/>
                    </w:rPr>
                  </w:pPr>
                  <w:r>
                    <w:drawing>
                      <wp:inline distT="0" distB="0" distL="114300" distR="114300">
                        <wp:extent cx="2105025" cy="2319020"/>
                        <wp:effectExtent l="0" t="0" r="3175" b="508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3"/>
                                <a:stretch>
                                  <a:fillRect/>
                                </a:stretch>
                              </pic:blipFill>
                              <pic:spPr>
                                <a:xfrm>
                                  <a:off x="0" y="0"/>
                                  <a:ext cx="2105025" cy="2319020"/>
                                </a:xfrm>
                                <a:prstGeom prst="rect">
                                  <a:avLst/>
                                </a:prstGeom>
                                <a:noFill/>
                                <a:ln>
                                  <a:noFill/>
                                </a:ln>
                              </pic:spPr>
                            </pic:pic>
                          </a:graphicData>
                        </a:graphic>
                      </wp:inline>
                    </w:drawing>
                  </w:r>
                </w:p>
                <w:p>
                  <w:pPr>
                    <w:pStyle w:val="2"/>
                    <w:rPr>
                      <w:rFonts w:hint="default" w:ascii="Times New Roman" w:hAnsi="Times New Roman" w:cs="Times New Roman" w:eastAsiaTheme="minorEastAsia"/>
                      <w:lang w:val="en-US" w:eastAsia="zh-CN"/>
                    </w:rPr>
                  </w:pPr>
                </w:p>
              </w:tc>
              <w:tc>
                <w:tcPr>
                  <w:tcW w:w="4855" w:type="dxa"/>
                </w:tcPr>
                <w:p>
                  <w:pP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val="0"/>
                      <w:bCs w:val="0"/>
                      <w:color w:val="auto"/>
                      <w:sz w:val="24"/>
                      <w:szCs w:val="24"/>
                      <w:vertAlign w:val="baseline"/>
                      <w:lang w:val="en-US" w:eastAsia="zh-CN" w:bidi="ar-SA"/>
                    </w:rPr>
                    <w:drawing>
                      <wp:inline distT="0" distB="0" distL="114300" distR="114300">
                        <wp:extent cx="2931795" cy="2192655"/>
                        <wp:effectExtent l="0" t="0" r="1905" b="4445"/>
                        <wp:docPr id="14" name="图片 14" descr="6b1da144723eb6f383f1b96716e22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b1da144723eb6f383f1b96716e22bb"/>
                                <pic:cNvPicPr>
                                  <a:picLocks noChangeAspect="1"/>
                                </pic:cNvPicPr>
                              </pic:nvPicPr>
                              <pic:blipFill>
                                <a:blip r:embed="rId14"/>
                                <a:stretch>
                                  <a:fillRect/>
                                </a:stretch>
                              </pic:blipFill>
                              <pic:spPr>
                                <a:xfrm>
                                  <a:off x="0" y="0"/>
                                  <a:ext cx="2931795" cy="21926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5" w:type="dxa"/>
                </w:tcPr>
                <w:p>
                  <w:pPr>
                    <w:jc w:val="cente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bCs/>
                      <w:vertAlign w:val="baseline"/>
                      <w:lang w:val="en-US" w:eastAsia="zh-CN"/>
                    </w:rPr>
                    <w:t>图3.</w:t>
                  </w:r>
                  <w:r>
                    <w:rPr>
                      <w:rFonts w:hint="eastAsia" w:ascii="Times New Roman" w:hAnsi="Times New Roman" w:cs="Times New Roman" w:eastAsiaTheme="minorEastAsia"/>
                      <w:b/>
                      <w:bCs/>
                      <w:vertAlign w:val="baseline"/>
                      <w:lang w:val="en-US" w:eastAsia="zh-CN"/>
                    </w:rPr>
                    <w:t>1</w:t>
                  </w:r>
                  <w:r>
                    <w:rPr>
                      <w:rFonts w:hint="default" w:ascii="Times New Roman" w:hAnsi="Times New Roman" w:cs="Times New Roman" w:eastAsiaTheme="minorEastAsia"/>
                      <w:b/>
                      <w:bCs/>
                      <w:vertAlign w:val="baseline"/>
                      <w:lang w:val="en-US" w:eastAsia="zh-CN"/>
                    </w:rPr>
                    <w:t xml:space="preserve"> 设备底座减震</w:t>
                  </w:r>
                </w:p>
              </w:tc>
              <w:tc>
                <w:tcPr>
                  <w:tcW w:w="4855" w:type="dxa"/>
                </w:tcPr>
                <w:p>
                  <w:pPr>
                    <w:jc w:val="cente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bCs/>
                      <w:vertAlign w:val="baseline"/>
                      <w:lang w:val="en-US" w:eastAsia="zh-CN"/>
                    </w:rPr>
                    <w:t>图3.</w:t>
                  </w:r>
                  <w:r>
                    <w:rPr>
                      <w:rFonts w:hint="eastAsia" w:ascii="Times New Roman" w:hAnsi="Times New Roman" w:cs="Times New Roman" w:eastAsiaTheme="minorEastAsia"/>
                      <w:b/>
                      <w:bCs/>
                      <w:vertAlign w:val="baseline"/>
                      <w:lang w:val="en-US" w:eastAsia="zh-CN"/>
                    </w:rPr>
                    <w:t>2</w:t>
                  </w:r>
                  <w:r>
                    <w:rPr>
                      <w:rFonts w:hint="default" w:ascii="Times New Roman" w:hAnsi="Times New Roman" w:cs="Times New Roman" w:eastAsiaTheme="minorEastAsia"/>
                      <w:b/>
                      <w:bCs/>
                      <w:vertAlign w:val="baseline"/>
                      <w:lang w:val="en-US" w:eastAsia="zh-CN"/>
                    </w:rPr>
                    <w:t xml:space="preserve">  </w:t>
                  </w:r>
                  <w:r>
                    <w:rPr>
                      <w:rFonts w:hint="eastAsia" w:ascii="Times New Roman" w:hAnsi="Times New Roman" w:cs="Times New Roman" w:eastAsiaTheme="minorEastAsia"/>
                      <w:b/>
                      <w:bCs/>
                      <w:vertAlign w:val="baseline"/>
                      <w:lang w:val="en-US" w:eastAsia="zh-CN"/>
                    </w:rPr>
                    <w:t>设备底部加装</w:t>
                  </w:r>
                </w:p>
              </w:tc>
            </w:tr>
          </w:tbl>
          <w:p>
            <w:pPr>
              <w:pStyle w:val="2"/>
              <w:rPr>
                <w:rFonts w:hint="eastAsia"/>
                <w:vertAlign w:val="baseline"/>
                <w:lang w:eastAsia="zh-CN"/>
              </w:rPr>
            </w:pPr>
          </w:p>
          <w:p>
            <w:pPr>
              <w:rPr>
                <w:rFonts w:hint="eastAsia"/>
                <w:vertAlign w:val="baseline"/>
                <w:lang w:eastAsia="zh-CN"/>
              </w:rPr>
            </w:pPr>
          </w:p>
          <w:p>
            <w:pPr>
              <w:pStyle w:val="2"/>
              <w:rPr>
                <w:rFonts w:hint="eastAsia"/>
                <w:vertAlign w:val="baseline"/>
                <w:lang w:eastAsia="zh-CN"/>
              </w:rPr>
            </w:pPr>
          </w:p>
          <w:p>
            <w:pPr>
              <w:rPr>
                <w:rFonts w:hint="eastAsia"/>
                <w:vertAlign w:val="baseline"/>
                <w:lang w:eastAsia="zh-CN"/>
              </w:rPr>
            </w:pPr>
          </w:p>
          <w:p>
            <w:pPr>
              <w:pStyle w:val="2"/>
              <w:rPr>
                <w:rFonts w:hint="eastAsia"/>
                <w:vertAlign w:val="baseline"/>
                <w:lang w:eastAsia="zh-CN"/>
              </w:rPr>
            </w:pPr>
          </w:p>
          <w:p>
            <w:pPr>
              <w:rPr>
                <w:rFonts w:hint="eastAsia"/>
                <w:vertAlign w:val="baseline"/>
                <w:lang w:eastAsia="zh-CN"/>
              </w:rPr>
            </w:pPr>
          </w:p>
        </w:tc>
      </w:tr>
    </w:tbl>
    <w:p>
      <w:pPr>
        <w:rPr>
          <w:rFonts w:hint="eastAsia"/>
          <w:lang w:eastAsia="zh-CN"/>
        </w:rPr>
        <w:sectPr>
          <w:pgSz w:w="11910" w:h="16840"/>
          <w:pgMar w:top="1500" w:right="860" w:bottom="1220" w:left="1340" w:header="0" w:footer="1034" w:gutter="0"/>
          <w:pgBorders>
            <w:top w:val="none" w:sz="0" w:space="0"/>
            <w:left w:val="none" w:sz="0" w:space="0"/>
            <w:bottom w:val="none" w:sz="0" w:space="0"/>
            <w:right w:val="none" w:sz="0" w:space="0"/>
          </w:pgBorders>
          <w:pgNumType w:fmt="decimal"/>
          <w:cols w:space="720" w:num="1"/>
        </w:sectPr>
      </w:pPr>
    </w:p>
    <w:tbl>
      <w:tblPr>
        <w:tblStyle w:val="21"/>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4" w:hRule="atLeast"/>
        </w:trPr>
        <w:tc>
          <w:tcPr>
            <w:tcW w:w="9930" w:type="dxa"/>
          </w:tcPr>
          <w:p>
            <w:pPr>
              <w:pStyle w:val="3"/>
              <w:bidi w:val="0"/>
              <w:spacing w:line="360" w:lineRule="auto"/>
              <w:rPr>
                <w:rFonts w:hint="default" w:ascii="Times New Roman" w:hAnsi="Times New Roman" w:cs="Times New Roman" w:eastAsiaTheme="minorEastAsia"/>
                <w:b/>
                <w:bCs/>
                <w:color w:val="000000"/>
                <w:kern w:val="0"/>
                <w:sz w:val="24"/>
                <w:szCs w:val="24"/>
                <w:lang w:val="en-US" w:eastAsia="zh-CN" w:bidi="ar"/>
              </w:rPr>
            </w:pPr>
            <w:bookmarkStart w:id="11" w:name="_Toc993"/>
            <w:r>
              <w:rPr>
                <w:rFonts w:hint="default" w:ascii="Times New Roman" w:hAnsi="Times New Roman" w:cs="Times New Roman" w:eastAsiaTheme="minorEastAsia"/>
                <w:b/>
                <w:bCs/>
                <w:color w:val="000000"/>
                <w:kern w:val="0"/>
                <w:sz w:val="24"/>
                <w:szCs w:val="24"/>
                <w:lang w:val="en-US" w:eastAsia="zh-CN" w:bidi="ar"/>
              </w:rPr>
              <w:t>3.4、固体废物污染物治理/处置措施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val="0"/>
                <w:bCs w:val="0"/>
                <w:color w:val="000000"/>
                <w:kern w:val="0"/>
                <w:sz w:val="24"/>
                <w:szCs w:val="24"/>
                <w:lang w:val="en-US" w:eastAsia="zh-CN" w:bidi="ar"/>
              </w:rPr>
              <w:t>项目固废污染防治措施照片</w:t>
            </w:r>
            <w:r>
              <w:rPr>
                <w:rFonts w:hint="default" w:ascii="Times New Roman" w:hAnsi="Times New Roman" w:cs="Times New Roman" w:eastAsiaTheme="minorEastAsia"/>
                <w:color w:val="auto"/>
                <w:sz w:val="24"/>
                <w:szCs w:val="24"/>
                <w:lang w:val="en-US" w:eastAsia="zh-CN" w:bidi="ar-SA"/>
              </w:rPr>
              <w:t>见图3.</w:t>
            </w:r>
            <w:r>
              <w:rPr>
                <w:rFonts w:hint="eastAsia" w:ascii="Times New Roman" w:hAnsi="Times New Roman" w:cs="Times New Roman" w:eastAsiaTheme="minorEastAsia"/>
                <w:color w:val="auto"/>
                <w:sz w:val="24"/>
                <w:szCs w:val="24"/>
                <w:lang w:val="en-US" w:eastAsia="zh-CN" w:bidi="ar-SA"/>
              </w:rPr>
              <w:t>3</w:t>
            </w:r>
            <w:r>
              <w:rPr>
                <w:rFonts w:hint="default" w:ascii="Times New Roman" w:hAnsi="Times New Roman" w:cs="Times New Roman" w:eastAsiaTheme="minorEastAsia"/>
                <w:color w:val="auto"/>
                <w:sz w:val="24"/>
                <w:szCs w:val="24"/>
                <w:lang w:val="en-US" w:eastAsia="zh-CN" w:bidi="ar-SA"/>
              </w:rPr>
              <w:t>至3.</w:t>
            </w:r>
            <w:r>
              <w:rPr>
                <w:rFonts w:hint="eastAsia" w:ascii="Times New Roman" w:hAnsi="Times New Roman" w:cs="Times New Roman" w:eastAsiaTheme="minorEastAsia"/>
                <w:color w:val="auto"/>
                <w:sz w:val="24"/>
                <w:szCs w:val="24"/>
                <w:lang w:val="en-US" w:eastAsia="zh-CN" w:bidi="ar-SA"/>
              </w:rPr>
              <w:t>6</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val="0"/>
                <w:bCs w:val="0"/>
                <w:color w:val="000000"/>
                <w:kern w:val="0"/>
                <w:sz w:val="24"/>
                <w:szCs w:val="24"/>
                <w:lang w:val="en-US" w:eastAsia="zh-CN" w:bidi="ar"/>
              </w:rPr>
              <w:t>本项目不合格元器件、外包装箱、袋等集中收集后，由厂家回收再利用；生活垃圾分类收集，交由环卫部门处置；废机油及含油抹布手套暂存于危废贮存库后交由陕西明瑞资源再生有限公司定期处置。</w:t>
            </w:r>
          </w:p>
          <w:tbl>
            <w:tblPr>
              <w:tblStyle w:val="21"/>
              <w:tblpPr w:leftFromText="180" w:rightFromText="180" w:vertAnchor="text" w:horzAnchor="page" w:tblpX="261"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4773" w:type="dxa"/>
                </w:tcPr>
                <w:p>
                  <w:pPr>
                    <w:pStyle w:val="2"/>
                    <w:ind w:left="0" w:leftChars="0" w:firstLine="0" w:firstLineChars="0"/>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val="0"/>
                      <w:bCs w:val="0"/>
                      <w:color w:val="auto"/>
                      <w:sz w:val="24"/>
                      <w:szCs w:val="24"/>
                      <w:vertAlign w:val="baseline"/>
                      <w:lang w:val="en-US" w:eastAsia="zh-CN" w:bidi="ar-SA"/>
                    </w:rPr>
                    <w:drawing>
                      <wp:inline distT="0" distB="0" distL="114300" distR="114300">
                        <wp:extent cx="2888615" cy="2160270"/>
                        <wp:effectExtent l="0" t="0" r="6985" b="11430"/>
                        <wp:docPr id="6" name="图片 6" descr="27a3f5410876d763cb6ec9b378c5a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7a3f5410876d763cb6ec9b378c5ab6"/>
                                <pic:cNvPicPr>
                                  <a:picLocks noChangeAspect="1"/>
                                </pic:cNvPicPr>
                              </pic:nvPicPr>
                              <pic:blipFill>
                                <a:blip r:embed="rId15"/>
                                <a:stretch>
                                  <a:fillRect/>
                                </a:stretch>
                              </pic:blipFill>
                              <pic:spPr>
                                <a:xfrm>
                                  <a:off x="0" y="0"/>
                                  <a:ext cx="2888615" cy="2160270"/>
                                </a:xfrm>
                                <a:prstGeom prst="rect">
                                  <a:avLst/>
                                </a:prstGeom>
                              </pic:spPr>
                            </pic:pic>
                          </a:graphicData>
                        </a:graphic>
                      </wp:inline>
                    </w:drawing>
                  </w:r>
                </w:p>
                <w:p>
                  <w:pPr>
                    <w:pStyle w:val="2"/>
                    <w:ind w:left="0" w:leftChars="0" w:firstLine="0" w:firstLineChars="0"/>
                    <w:rPr>
                      <w:rFonts w:hint="default"/>
                      <w:lang w:val="en-US" w:eastAsia="zh-CN"/>
                    </w:rPr>
                  </w:pPr>
                </w:p>
                <w:p>
                  <w:pPr>
                    <w:pStyle w:val="2"/>
                    <w:rPr>
                      <w:rFonts w:hint="default" w:ascii="Times New Roman" w:hAnsi="Times New Roman" w:cs="Times New Roman" w:eastAsiaTheme="minorEastAsia"/>
                      <w:lang w:val="en-US" w:eastAsia="zh-CN"/>
                    </w:rPr>
                  </w:pPr>
                </w:p>
              </w:tc>
              <w:tc>
                <w:tcPr>
                  <w:tcW w:w="4766" w:type="dxa"/>
                </w:tcPr>
                <w:p>
                  <w:pP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val="0"/>
                      <w:bCs w:val="0"/>
                      <w:color w:val="auto"/>
                      <w:sz w:val="24"/>
                      <w:szCs w:val="24"/>
                      <w:vertAlign w:val="baseline"/>
                      <w:lang w:val="en-US" w:eastAsia="zh-CN" w:bidi="ar-SA"/>
                    </w:rPr>
                    <w:drawing>
                      <wp:inline distT="0" distB="0" distL="114300" distR="114300">
                        <wp:extent cx="2117725" cy="3090545"/>
                        <wp:effectExtent l="0" t="0" r="8255" b="3175"/>
                        <wp:docPr id="12" name="图片 12" descr="d6ea537ddf7be3c8b3e9444e7555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6ea537ddf7be3c8b3e9444e7555b2c"/>
                                <pic:cNvPicPr>
                                  <a:picLocks noChangeAspect="1"/>
                                </pic:cNvPicPr>
                              </pic:nvPicPr>
                              <pic:blipFill>
                                <a:blip r:embed="rId16"/>
                                <a:srcRect t="14836" b="9402"/>
                                <a:stretch>
                                  <a:fillRect/>
                                </a:stretch>
                              </pic:blipFill>
                              <pic:spPr>
                                <a:xfrm rot="16200000">
                                  <a:off x="0" y="0"/>
                                  <a:ext cx="2117725" cy="3090545"/>
                                </a:xfrm>
                                <a:prstGeom prst="rect">
                                  <a:avLst/>
                                </a:prstGeom>
                              </pic:spPr>
                            </pic:pic>
                          </a:graphicData>
                        </a:graphic>
                      </wp:inline>
                    </w:drawing>
                  </w:r>
                </w:p>
                <w:p>
                  <w:pPr>
                    <w:pStyle w:val="2"/>
                    <w:rPr>
                      <w:rFonts w:hint="default" w:ascii="Times New Roman" w:hAnsi="Times New Roman" w:cs="Times New Roman" w:eastAsiaTheme="minorEastAsia"/>
                      <w:b w:val="0"/>
                      <w:bCs w:val="0"/>
                      <w:color w:val="auto"/>
                      <w:sz w:val="24"/>
                      <w:szCs w:val="24"/>
                      <w:vertAlign w:val="baseline"/>
                      <w:lang w:val="en-US" w:eastAsia="zh-CN" w:bidi="ar-SA"/>
                    </w:rPr>
                  </w:pPr>
                </w:p>
                <w:p>
                  <w:pP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773" w:type="dxa"/>
                </w:tcPr>
                <w:p>
                  <w:pPr>
                    <w:jc w:val="cente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bCs/>
                      <w:vertAlign w:val="baseline"/>
                      <w:lang w:val="en-US" w:eastAsia="zh-CN"/>
                    </w:rPr>
                    <w:t>图3.</w:t>
                  </w:r>
                  <w:r>
                    <w:rPr>
                      <w:rFonts w:hint="eastAsia" w:ascii="Times New Roman" w:hAnsi="Times New Roman" w:cs="Times New Roman" w:eastAsiaTheme="minorEastAsia"/>
                      <w:b/>
                      <w:bCs/>
                      <w:vertAlign w:val="baseline"/>
                      <w:lang w:val="en-US" w:eastAsia="zh-CN"/>
                    </w:rPr>
                    <w:t>3</w:t>
                  </w:r>
                  <w:r>
                    <w:rPr>
                      <w:rFonts w:hint="default" w:ascii="Times New Roman" w:hAnsi="Times New Roman" w:cs="Times New Roman" w:eastAsiaTheme="minorEastAsia"/>
                      <w:b/>
                      <w:bCs/>
                      <w:vertAlign w:val="baseline"/>
                      <w:lang w:val="en-US" w:eastAsia="zh-CN"/>
                    </w:rPr>
                    <w:t xml:space="preserve"> 危废暂存</w:t>
                  </w:r>
                  <w:r>
                    <w:rPr>
                      <w:rFonts w:hint="eastAsia" w:ascii="Times New Roman" w:hAnsi="Times New Roman" w:cs="Times New Roman" w:eastAsiaTheme="minorEastAsia"/>
                      <w:b/>
                      <w:bCs/>
                      <w:vertAlign w:val="baseline"/>
                      <w:lang w:val="en-US" w:eastAsia="zh-CN"/>
                    </w:rPr>
                    <w:t>柜</w:t>
                  </w:r>
                </w:p>
              </w:tc>
              <w:tc>
                <w:tcPr>
                  <w:tcW w:w="4766" w:type="dxa"/>
                </w:tcPr>
                <w:p>
                  <w:pPr>
                    <w:jc w:val="cente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bCs/>
                      <w:vertAlign w:val="baseline"/>
                      <w:lang w:val="en-US" w:eastAsia="zh-CN"/>
                    </w:rPr>
                    <w:t>图3.</w:t>
                  </w:r>
                  <w:r>
                    <w:rPr>
                      <w:rFonts w:hint="eastAsia" w:ascii="Times New Roman" w:hAnsi="Times New Roman" w:cs="Times New Roman" w:eastAsiaTheme="minorEastAsia"/>
                      <w:b/>
                      <w:bCs/>
                      <w:vertAlign w:val="baseline"/>
                      <w:lang w:val="en-US" w:eastAsia="zh-CN"/>
                    </w:rPr>
                    <w:t xml:space="preserve">4  </w:t>
                  </w:r>
                  <w:r>
                    <w:rPr>
                      <w:rFonts w:hint="default" w:ascii="Times New Roman" w:hAnsi="Times New Roman" w:cs="Times New Roman" w:eastAsiaTheme="minorEastAsia"/>
                      <w:b/>
                      <w:bCs/>
                      <w:vertAlign w:val="baseline"/>
                      <w:lang w:val="en-US" w:eastAsia="zh-CN"/>
                    </w:rPr>
                    <w:t>危废</w:t>
                  </w:r>
                  <w:r>
                    <w:rPr>
                      <w:rFonts w:hint="eastAsia" w:ascii="Times New Roman" w:hAnsi="Times New Roman" w:cs="Times New Roman" w:eastAsiaTheme="minorEastAsia"/>
                      <w:b/>
                      <w:bCs/>
                      <w:vertAlign w:val="baseline"/>
                      <w:lang w:val="en-US" w:eastAsia="zh-CN"/>
                    </w:rPr>
                    <w:t>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773" w:type="dxa"/>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eastAsiaTheme="minorEastAsia"/>
                      <w:b/>
                      <w:bCs/>
                      <w:vertAlign w:val="baseline"/>
                      <w:lang w:val="en-US" w:eastAsia="zh-CN"/>
                    </w:rPr>
                    <w:drawing>
                      <wp:inline distT="0" distB="0" distL="114300" distR="114300">
                        <wp:extent cx="2103755" cy="3393440"/>
                        <wp:effectExtent l="0" t="0" r="4445" b="10160"/>
                        <wp:docPr id="8" name="图片 8" descr="36ee924ae1224747fe63797e8283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ee924ae1224747fe63797e82836e9"/>
                                <pic:cNvPicPr>
                                  <a:picLocks noChangeAspect="1"/>
                                </pic:cNvPicPr>
                              </pic:nvPicPr>
                              <pic:blipFill>
                                <a:blip r:embed="rId17"/>
                                <a:srcRect t="18177" b="9232"/>
                                <a:stretch>
                                  <a:fillRect/>
                                </a:stretch>
                              </pic:blipFill>
                              <pic:spPr>
                                <a:xfrm>
                                  <a:off x="0" y="0"/>
                                  <a:ext cx="2103755" cy="3393440"/>
                                </a:xfrm>
                                <a:prstGeom prst="rect">
                                  <a:avLst/>
                                </a:prstGeom>
                              </pic:spPr>
                            </pic:pic>
                          </a:graphicData>
                        </a:graphic>
                      </wp:inline>
                    </w:drawing>
                  </w:r>
                </w:p>
                <w:p>
                  <w:pPr>
                    <w:rPr>
                      <w:rFonts w:hint="default" w:ascii="Times New Roman" w:hAnsi="Times New Roman" w:cs="Times New Roman" w:eastAsiaTheme="minorEastAsia"/>
                      <w:lang w:val="en-US" w:eastAsia="zh-CN"/>
                    </w:rPr>
                  </w:pPr>
                </w:p>
              </w:tc>
              <w:tc>
                <w:tcPr>
                  <w:tcW w:w="4766" w:type="dxa"/>
                </w:tcPr>
                <w:p>
                  <w:pPr>
                    <w:pStyle w:val="2"/>
                    <w:ind w:left="0" w:leftChars="0" w:firstLine="0" w:firstLineChars="0"/>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eastAsiaTheme="minorEastAsia"/>
                      <w:b/>
                      <w:bCs/>
                      <w:vertAlign w:val="baseline"/>
                      <w:lang w:val="en-US" w:eastAsia="zh-CN"/>
                    </w:rPr>
                    <w:drawing>
                      <wp:inline distT="0" distB="0" distL="114300" distR="114300">
                        <wp:extent cx="2260600" cy="3358515"/>
                        <wp:effectExtent l="0" t="0" r="0" b="6985"/>
                        <wp:docPr id="7" name="图片 7" descr="e20cdf079b2aaabc86b966aebf35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0cdf079b2aaabc86b966aebf35c88"/>
                                <pic:cNvPicPr>
                                  <a:picLocks noChangeAspect="1"/>
                                </pic:cNvPicPr>
                              </pic:nvPicPr>
                              <pic:blipFill>
                                <a:blip r:embed="rId18"/>
                                <a:srcRect t="25168" b="7977"/>
                                <a:stretch>
                                  <a:fillRect/>
                                </a:stretch>
                              </pic:blipFill>
                              <pic:spPr>
                                <a:xfrm>
                                  <a:off x="0" y="0"/>
                                  <a:ext cx="2260600" cy="3358515"/>
                                </a:xfrm>
                                <a:prstGeom prst="rect">
                                  <a:avLst/>
                                </a:prstGeom>
                              </pic:spPr>
                            </pic:pic>
                          </a:graphicData>
                        </a:graphic>
                      </wp:inline>
                    </w:drawing>
                  </w:r>
                </w:p>
                <w:p>
                  <w:pP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773" w:type="dxa"/>
                  <w:vAlign w:val="top"/>
                </w:tcPr>
                <w:p>
                  <w:pPr>
                    <w:ind w:left="0" w:leftChars="0" w:right="0" w:rightChars="0"/>
                    <w:jc w:val="cente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bCs/>
                      <w:vertAlign w:val="baseline"/>
                      <w:lang w:val="en-US" w:eastAsia="zh-CN"/>
                    </w:rPr>
                    <w:t>图3.</w:t>
                  </w:r>
                  <w:r>
                    <w:rPr>
                      <w:rFonts w:hint="eastAsia" w:ascii="Times New Roman" w:hAnsi="Times New Roman" w:cs="Times New Roman" w:eastAsiaTheme="minorEastAsia"/>
                      <w:b/>
                      <w:bCs/>
                      <w:vertAlign w:val="baseline"/>
                      <w:lang w:val="en-US" w:eastAsia="zh-CN"/>
                    </w:rPr>
                    <w:t>5</w:t>
                  </w:r>
                  <w:r>
                    <w:rPr>
                      <w:rFonts w:hint="default" w:ascii="Times New Roman" w:hAnsi="Times New Roman" w:cs="Times New Roman" w:eastAsiaTheme="minorEastAsia"/>
                      <w:b/>
                      <w:bCs/>
                      <w:vertAlign w:val="baseline"/>
                      <w:lang w:val="en-US" w:eastAsia="zh-CN"/>
                    </w:rPr>
                    <w:t xml:space="preserve"> </w:t>
                  </w:r>
                  <w:r>
                    <w:rPr>
                      <w:rFonts w:hint="eastAsia" w:ascii="Times New Roman" w:hAnsi="Times New Roman" w:cs="Times New Roman" w:eastAsiaTheme="minorEastAsia"/>
                      <w:b/>
                      <w:bCs/>
                      <w:vertAlign w:val="baseline"/>
                      <w:lang w:val="en-US" w:eastAsia="zh-CN"/>
                    </w:rPr>
                    <w:t xml:space="preserve">  危废台账管理制度</w:t>
                  </w:r>
                </w:p>
              </w:tc>
              <w:tc>
                <w:tcPr>
                  <w:tcW w:w="4766" w:type="dxa"/>
                  <w:vAlign w:val="top"/>
                </w:tcPr>
                <w:p>
                  <w:pPr>
                    <w:ind w:left="0" w:leftChars="0" w:right="0" w:rightChars="0"/>
                    <w:jc w:val="center"/>
                    <w:rPr>
                      <w:rFonts w:hint="default" w:ascii="Times New Roman" w:hAnsi="Times New Roman" w:cs="Times New Roman" w:eastAsiaTheme="minorEastAsia"/>
                      <w:b w:val="0"/>
                      <w:bCs w:val="0"/>
                      <w:color w:val="auto"/>
                      <w:sz w:val="24"/>
                      <w:szCs w:val="24"/>
                      <w:vertAlign w:val="baseline"/>
                      <w:lang w:val="en-US" w:eastAsia="zh-CN" w:bidi="ar-SA"/>
                    </w:rPr>
                  </w:pPr>
                  <w:r>
                    <w:rPr>
                      <w:rFonts w:hint="default" w:ascii="Times New Roman" w:hAnsi="Times New Roman" w:cs="Times New Roman" w:eastAsiaTheme="minorEastAsia"/>
                      <w:b/>
                      <w:bCs/>
                      <w:vertAlign w:val="baseline"/>
                      <w:lang w:val="en-US" w:eastAsia="zh-CN"/>
                    </w:rPr>
                    <w:t>图3.</w:t>
                  </w:r>
                  <w:r>
                    <w:rPr>
                      <w:rFonts w:hint="eastAsia" w:ascii="Times New Roman" w:hAnsi="Times New Roman" w:cs="Times New Roman" w:eastAsiaTheme="minorEastAsia"/>
                      <w:b/>
                      <w:bCs/>
                      <w:vertAlign w:val="baseline"/>
                      <w:lang w:val="en-US" w:eastAsia="zh-CN"/>
                    </w:rPr>
                    <w:t>6</w:t>
                  </w:r>
                  <w:r>
                    <w:rPr>
                      <w:rFonts w:hint="default" w:ascii="Times New Roman" w:hAnsi="Times New Roman" w:cs="Times New Roman" w:eastAsiaTheme="minorEastAsia"/>
                      <w:b/>
                      <w:bCs/>
                      <w:vertAlign w:val="baseline"/>
                      <w:lang w:val="en-US" w:eastAsia="zh-CN"/>
                    </w:rPr>
                    <w:t xml:space="preserve"> </w:t>
                  </w:r>
                  <w:r>
                    <w:rPr>
                      <w:rFonts w:hint="eastAsia" w:ascii="Times New Roman" w:hAnsi="Times New Roman" w:cs="Times New Roman" w:eastAsiaTheme="minorEastAsia"/>
                      <w:b/>
                      <w:bCs/>
                      <w:vertAlign w:val="baseline"/>
                      <w:lang w:val="en-US" w:eastAsia="zh-CN"/>
                    </w:rPr>
                    <w:t>危险废物管理制度</w:t>
                  </w:r>
                </w:p>
              </w:tc>
            </w:tr>
          </w:tbl>
          <w:p>
            <w:pPr>
              <w:pStyle w:val="1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cs="Times New Roman" w:eastAsiaTheme="minorEastAsia"/>
                <w:b w:val="0"/>
                <w:bCs w:val="0"/>
                <w:color w:val="auto"/>
                <w:sz w:val="24"/>
                <w:szCs w:val="24"/>
                <w:lang w:val="en-US" w:eastAsia="zh-CN" w:bidi="ar-SA"/>
              </w:rPr>
            </w:pPr>
          </w:p>
        </w:tc>
      </w:tr>
    </w:tbl>
    <w:p>
      <w:pPr>
        <w:pStyle w:val="3"/>
        <w:bidi w:val="0"/>
        <w:outlineLvl w:val="0"/>
        <w:rPr>
          <w:rFonts w:hint="eastAsia" w:ascii="宋体" w:hAnsi="宋体" w:eastAsia="宋体" w:cs="宋体"/>
          <w:color w:val="auto"/>
          <w:lang w:val="en-US" w:eastAsia="zh-CN"/>
        </w:rPr>
      </w:pPr>
      <w:bookmarkStart w:id="12" w:name="_Toc22976"/>
      <w:r>
        <w:rPr>
          <w:rFonts w:hint="eastAsia" w:ascii="宋体" w:hAnsi="宋体" w:eastAsia="宋体" w:cs="宋体"/>
          <w:color w:val="auto"/>
          <w:lang w:val="en-US" w:eastAsia="zh-CN"/>
        </w:rPr>
        <w:t>表四 环境影响评价结论及其批复要求</w:t>
      </w:r>
      <w:bookmarkEnd w:id="1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1" w:hRule="atLeast"/>
        </w:trPr>
        <w:tc>
          <w:tcPr>
            <w:tcW w:w="9926" w:type="dxa"/>
          </w:tcPr>
          <w:p>
            <w:pPr>
              <w:pStyle w:val="12"/>
              <w:keepNext w:val="0"/>
              <w:keepLines w:val="0"/>
              <w:pageBreakBefore w:val="0"/>
              <w:widowControl w:val="0"/>
              <w:kinsoku/>
              <w:wordWrap/>
              <w:overflowPunct/>
              <w:topLinePunct w:val="0"/>
              <w:autoSpaceDE w:val="0"/>
              <w:autoSpaceDN w:val="0"/>
              <w:bidi w:val="0"/>
              <w:spacing w:before="0" w:line="360" w:lineRule="auto"/>
              <w:ind w:left="0" w:leftChars="0" w:right="0" w:rightChars="0" w:firstLine="0" w:firstLineChars="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4.1 环境影响</w:t>
            </w:r>
            <w:r>
              <w:rPr>
                <w:rFonts w:hint="eastAsia" w:ascii="Times New Roman" w:hAnsi="Times New Roman" w:cs="Times New Roman"/>
                <w:b/>
                <w:bCs/>
                <w:color w:val="000000"/>
                <w:kern w:val="0"/>
                <w:sz w:val="24"/>
                <w:szCs w:val="24"/>
                <w:lang w:val="en-US" w:eastAsia="zh-CN" w:bidi="ar"/>
              </w:rPr>
              <w:t>登记</w:t>
            </w:r>
            <w:r>
              <w:rPr>
                <w:rFonts w:hint="default" w:ascii="Times New Roman" w:hAnsi="Times New Roman" w:eastAsia="宋体" w:cs="Times New Roman"/>
                <w:b/>
                <w:bCs/>
                <w:color w:val="000000"/>
                <w:kern w:val="0"/>
                <w:sz w:val="24"/>
                <w:szCs w:val="24"/>
                <w:lang w:val="en-US" w:eastAsia="zh-CN" w:bidi="ar"/>
              </w:rPr>
              <w:t>表主要结论、要求及建议</w:t>
            </w:r>
          </w:p>
          <w:p>
            <w:pPr>
              <w:keepNext w:val="0"/>
              <w:keepLines w:val="0"/>
              <w:widowControl/>
              <w:suppressLineNumbers w:val="0"/>
              <w:spacing w:line="360" w:lineRule="auto"/>
              <w:jc w:val="left"/>
              <w:rPr>
                <w:rFonts w:hint="default" w:ascii="Times New Roman" w:hAnsi="Times New Roman" w:eastAsia="宋体" w:cs="Times New Roman"/>
                <w:b w:val="0"/>
                <w:bCs w:val="0"/>
                <w:color w:val="000000"/>
                <w:sz w:val="24"/>
                <w:szCs w:val="24"/>
                <w:highlight w:val="none"/>
                <w:lang w:val="en-US" w:eastAsia="zh-CN" w:bidi="zh-CN"/>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（1）废气环境影响分析及防治措施</w:t>
            </w:r>
          </w:p>
          <w:p>
            <w:pPr>
              <w:pStyle w:val="2"/>
              <w:keepNext w:val="0"/>
              <w:keepLines w:val="0"/>
              <w:pageBreakBefore w:val="0"/>
              <w:widowControl w:val="0"/>
              <w:kinsoku/>
              <w:wordWrap/>
              <w:overflowPunct/>
              <w:topLinePunct w:val="0"/>
              <w:autoSpaceDE w:val="0"/>
              <w:autoSpaceDN w:val="0"/>
              <w:bidi w:val="0"/>
              <w:spacing w:before="0" w:line="360" w:lineRule="auto"/>
              <w:ind w:left="0" w:leftChars="0" w:firstLine="480" w:firstLineChars="200"/>
              <w:textAlignment w:val="auto"/>
              <w:rPr>
                <w:rFonts w:hint="default" w:ascii="Times New Roman" w:hAnsi="Times New Roman" w:eastAsia="宋体" w:cs="Times New Roman"/>
                <w:b w:val="0"/>
                <w:bCs w:val="0"/>
                <w:color w:val="000000"/>
                <w:sz w:val="24"/>
                <w:szCs w:val="24"/>
                <w:highlight w:val="none"/>
                <w:lang w:val="en-US" w:eastAsia="zh-CN" w:bidi="zh-CN"/>
              </w:rPr>
            </w:pPr>
            <w:r>
              <w:rPr>
                <w:rFonts w:hint="default" w:ascii="Times New Roman" w:hAnsi="Times New Roman" w:eastAsia="宋体" w:cs="Times New Roman"/>
                <w:b w:val="0"/>
                <w:bCs w:val="0"/>
                <w:color w:val="000000"/>
                <w:sz w:val="24"/>
                <w:szCs w:val="24"/>
                <w:highlight w:val="none"/>
                <w:lang w:val="en-US" w:eastAsia="zh-CN" w:bidi="zh-CN"/>
              </w:rPr>
              <w:t>本项目SCS-C船用柴油机监控系统设备开发为外购成品组装，组装方式为电线连接、铜板与螺丝链接方式，无废气产生。</w:t>
            </w:r>
          </w:p>
          <w:p>
            <w:pPr>
              <w:keepNext w:val="0"/>
              <w:keepLines w:val="0"/>
              <w:widowControl/>
              <w:suppressLineNumbers w:val="0"/>
              <w:spacing w:line="360" w:lineRule="auto"/>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（2）废水环境影响分析及防治措施</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本项目装配完成产品检测工序模拟柴油机正常工作水箱温度(电加热)，工况用水量为 1m³/次，年检测约30次。设备自带水泵，配备循环水箱，循环使用不排放。项目不设职工宿舍和食堂，职工吃住自己解决;建设项目用水主要为职工洗手、冲洗厕所等生活用水。</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项目生活废水的产生量为0.343m³/d，合计96.04m³/a。项目废水经园区配套化粪池处理后排入园区污水处理站处理达标后，经园区污水管网排入西安市第四污水处理厂经收集后进入园区配套的化类池处理，处理后排入园区污水管网，最终进入西安市第四污水处理厂。</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本项目在西安市第四污水处理厂收水范围内，污水处理厂处理能力完全可以满足本项目建成后污水的处理要求。</w:t>
            </w:r>
          </w:p>
          <w:p>
            <w:pPr>
              <w:numPr>
                <w:ilvl w:val="0"/>
                <w:numId w:val="0"/>
              </w:numPr>
              <w:spacing w:line="360" w:lineRule="auto"/>
              <w:ind w:right="0" w:rightChars="0"/>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（3）噪声环境影响分析及防治措施</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由于项目己于2013年7月开始试运行,2013年8月西安市环境监测站对本项目所在地进行监测时，项目正在运行生产作业，因此，噪声监测结果为本项目运行时的实际噪声值，17#、18#、19#即(1#、2#、3#)现状噪声的排放均未超标,因此本项目运行时噪声的排放满 GB12348-2008《工业企业厂界噪声环境排放标准》3 类标准。对外界声环境影响较小。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为确保项目运营过程噪声对项目区域声环境影响降至最低，环评要求建设单位在执行基础减振和厂房隔音噪声防治措的同时，再做到以下噪声防治措施:合理布局厂房隔声:建立设备定期检查、维护及保养的管理制度，以防止设备故障形成的非正常生产噪声，同时确保环保措施发挥最佳有效的功能;加强职工环保意识教育，提倡文明生产，防止人为噪声产生。</w:t>
            </w:r>
          </w:p>
          <w:p>
            <w:pPr>
              <w:numPr>
                <w:ilvl w:val="0"/>
                <w:numId w:val="0"/>
              </w:numPr>
              <w:spacing w:line="360" w:lineRule="auto"/>
              <w:ind w:right="0" w:rightChars="0"/>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（4）固体废弃物环境影响分析及防治措施</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1、外购元件外包装废纸箱、塑料</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项目外购元件外包装废纸箱、塑料统一分类回收，交有资质的单位回收。</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2、员工办公和生活垃圾</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员工产生的办公和生活垃圾量按照 1.5kg/人·天计算，本项目有17个员工，则每日产生的生活垃圾为25.5kg/d，则全年产生的生活垃圾量为8.08ta。分类回收再利用对于不能再利用部分应统一交环卫部门处置，不得随意丢弃。</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综上所述，本项目产生的固体废物应定点堆放，分类收集，资源化利用，对于不能回收再利用的固废应及时清运，交环卫部门统一处置，对外环境影响较小。</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(五)清洁生产分析</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建设项目采取的主要清洁生产措施:</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(1)生活污水经化粪池处理达标后排放，减少污水中污染物排放量。</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(2)分体空调基础设减振垫，减少设备噪声对内外环境的不利影响。</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(3)对项目产生的固体废物均有合理的处置措施。同时,项目运营过程中加强管理,避免固废随意外排对环境产生影响。</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以上措施符合清洁生产“提高资源利用率，减少和避免污染物的产生，保护和改善环境，保障人体健康，促进经济与社会可持续发展”的原则。</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综上，本项目产生的污染物量较小，并采取了相应的污染治理措施，保证污染物达标排放。该项目采取了较好的废物回收利用措施，如废塑料、外包装箱均可回收再利用，资源得到了合理利用，大大将少了外排对环境的影响。项目选择的工艺及设备较先进。本项目清洁生产资源能源利用要求可达二级，即国内清洁生产先进水平。</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imes New Roman" w:hAnsi="Times New Roman" w:cs="Times New Roman" w:eastAsiaTheme="minorEastAsia"/>
                <w:b/>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lang w:val="en-US" w:eastAsia="zh-CN" w:bidi="ar"/>
                <w14:textFill>
                  <w14:solidFill>
                    <w14:schemeClr w14:val="tx1"/>
                  </w14:solidFill>
                </w14:textFill>
              </w:rPr>
              <w:t>4.1.2</w:t>
            </w:r>
            <w:bookmarkStart w:id="13" w:name="_Hlk54167917"/>
            <w:r>
              <w:rPr>
                <w:rFonts w:hint="default" w:ascii="Times New Roman" w:hAnsi="Times New Roman" w:cs="Times New Roman" w:eastAsiaTheme="minorEastAsia"/>
                <w:b/>
                <w:bCs/>
                <w:color w:val="000000" w:themeColor="text1"/>
                <w:kern w:val="0"/>
                <w:sz w:val="24"/>
                <w:szCs w:val="24"/>
                <w:lang w:val="en-US" w:eastAsia="zh-CN" w:bidi="ar"/>
                <w14:textFill>
                  <w14:solidFill>
                    <w14:schemeClr w14:val="tx1"/>
                  </w14:solidFill>
                </w14:textFill>
              </w:rPr>
              <w:t>环评</w:t>
            </w:r>
            <w:r>
              <w:rPr>
                <w:rFonts w:hint="eastAsia" w:ascii="Times New Roman" w:hAnsi="Times New Roman" w:cs="Times New Roman" w:eastAsiaTheme="minorEastAsia"/>
                <w:b/>
                <w:bCs/>
                <w:color w:val="000000" w:themeColor="text1"/>
                <w:kern w:val="0"/>
                <w:sz w:val="24"/>
                <w:szCs w:val="24"/>
                <w:lang w:val="en-US" w:eastAsia="zh-CN" w:bidi="ar"/>
                <w14:textFill>
                  <w14:solidFill>
                    <w14:schemeClr w14:val="tx1"/>
                  </w14:solidFill>
                </w14:textFill>
              </w:rPr>
              <w:t>登记</w:t>
            </w:r>
            <w:r>
              <w:rPr>
                <w:rFonts w:hint="default" w:ascii="Times New Roman" w:hAnsi="Times New Roman" w:cs="Times New Roman" w:eastAsiaTheme="minorEastAsia"/>
                <w:b/>
                <w:bCs/>
                <w:color w:val="000000" w:themeColor="text1"/>
                <w:kern w:val="0"/>
                <w:sz w:val="24"/>
                <w:szCs w:val="24"/>
                <w:lang w:val="en-US" w:eastAsia="zh-CN" w:bidi="ar"/>
                <w14:textFill>
                  <w14:solidFill>
                    <w14:schemeClr w14:val="tx1"/>
                  </w14:solidFill>
                </w14:textFill>
              </w:rPr>
              <w:t>表对环境保护措施</w:t>
            </w:r>
            <w:bookmarkEnd w:id="13"/>
            <w:r>
              <w:rPr>
                <w:rFonts w:hint="default" w:ascii="Times New Roman" w:hAnsi="Times New Roman" w:cs="Times New Roman" w:eastAsiaTheme="minorEastAsia"/>
                <w:b/>
                <w:bCs/>
                <w:color w:val="000000" w:themeColor="text1"/>
                <w:kern w:val="0"/>
                <w:sz w:val="24"/>
                <w:szCs w:val="24"/>
                <w:lang w:val="en-US" w:eastAsia="zh-CN" w:bidi="ar"/>
                <w14:textFill>
                  <w14:solidFill>
                    <w14:schemeClr w14:val="tx1"/>
                  </w14:solidFill>
                </w14:textFill>
              </w:rPr>
              <w:t>及验收清单的要求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环境影响</w:t>
            </w:r>
            <w:r>
              <w:rPr>
                <w:rFonts w:hint="eastAsia"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登记</w:t>
            </w: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表对废水、固体废物、噪声等环境风险防范措施及验收清单详见表 4-1。</w:t>
            </w:r>
          </w:p>
          <w:p>
            <w:pPr>
              <w:keepNext w:val="0"/>
              <w:keepLines w:val="0"/>
              <w:widowControl/>
              <w:suppressLineNumbers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kern w:val="0"/>
                <w:sz w:val="24"/>
                <w:szCs w:val="24"/>
                <w:lang w:val="en-US" w:eastAsia="zh-CN" w:bidi="ar"/>
              </w:rPr>
              <w:t>表 4-1 建设项目环境影响</w:t>
            </w:r>
            <w:r>
              <w:rPr>
                <w:rFonts w:hint="eastAsia" w:ascii="Times New Roman" w:hAnsi="Times New Roman" w:cs="Times New Roman" w:eastAsiaTheme="minorEastAsia"/>
                <w:b/>
                <w:bCs/>
                <w:color w:val="000000"/>
                <w:kern w:val="0"/>
                <w:sz w:val="24"/>
                <w:szCs w:val="24"/>
                <w:lang w:val="en-US" w:eastAsia="zh-CN" w:bidi="ar"/>
              </w:rPr>
              <w:t>登记</w:t>
            </w:r>
            <w:r>
              <w:rPr>
                <w:rFonts w:hint="default" w:ascii="Times New Roman" w:hAnsi="Times New Roman" w:cs="Times New Roman" w:eastAsiaTheme="minorEastAsia"/>
                <w:b/>
                <w:bCs/>
                <w:color w:val="000000"/>
                <w:kern w:val="0"/>
                <w:sz w:val="24"/>
                <w:szCs w:val="24"/>
                <w:lang w:val="en-US" w:eastAsia="zh-CN" w:bidi="ar"/>
              </w:rPr>
              <w:t>表对环境保护措施的要求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91"/>
              <w:gridCol w:w="1127"/>
              <w:gridCol w:w="2512"/>
              <w:gridCol w:w="1362"/>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gridSpan w:val="3"/>
                  <w:vAlign w:val="center"/>
                </w:tcPr>
                <w:p>
                  <w:pPr>
                    <w:keepNext w:val="0"/>
                    <w:keepLines w:val="0"/>
                    <w:widowControl/>
                    <w:suppressLineNumbers w:val="0"/>
                    <w:spacing w:line="360" w:lineRule="auto"/>
                    <w:jc w:val="cente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主要污染源</w:t>
                  </w:r>
                </w:p>
              </w:tc>
              <w:tc>
                <w:tcPr>
                  <w:tcW w:w="2512" w:type="dxa"/>
                  <w:vAlign w:val="center"/>
                </w:tcPr>
                <w:p>
                  <w:pPr>
                    <w:keepNext w:val="0"/>
                    <w:keepLines w:val="0"/>
                    <w:widowControl/>
                    <w:suppressLineNumbers w:val="0"/>
                    <w:spacing w:line="360" w:lineRule="auto"/>
                    <w:jc w:val="cente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处理措施与设施</w:t>
                  </w:r>
                </w:p>
              </w:tc>
              <w:tc>
                <w:tcPr>
                  <w:tcW w:w="1362" w:type="dxa"/>
                  <w:vAlign w:val="center"/>
                </w:tcPr>
                <w:p>
                  <w:pPr>
                    <w:keepNext w:val="0"/>
                    <w:keepLines w:val="0"/>
                    <w:widowControl/>
                    <w:suppressLineNumbers w:val="0"/>
                    <w:spacing w:line="360" w:lineRule="auto"/>
                    <w:jc w:val="cente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数量（套）</w:t>
                  </w:r>
                </w:p>
              </w:tc>
              <w:tc>
                <w:tcPr>
                  <w:tcW w:w="2857" w:type="dxa"/>
                  <w:vAlign w:val="center"/>
                </w:tcPr>
                <w:p>
                  <w:pPr>
                    <w:keepNext w:val="0"/>
                    <w:keepLines w:val="0"/>
                    <w:widowControl/>
                    <w:suppressLineNumbers w:val="0"/>
                    <w:spacing w:line="360" w:lineRule="auto"/>
                    <w:jc w:val="cente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1" w:type="dxa"/>
                  <w:vMerge w:val="restart"/>
                  <w:vAlign w:val="center"/>
                </w:tcPr>
                <w:p>
                  <w:pPr>
                    <w:keepNext w:val="0"/>
                    <w:keepLines w:val="0"/>
                    <w:widowControl/>
                    <w:suppressLineNumbers w:val="0"/>
                    <w:spacing w:line="360" w:lineRule="auto"/>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废水</w:t>
                  </w:r>
                </w:p>
              </w:tc>
              <w:tc>
                <w:tcPr>
                  <w:tcW w:w="11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卫生间</w:t>
                  </w:r>
                </w:p>
              </w:tc>
              <w:tc>
                <w:tcPr>
                  <w:tcW w:w="1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生活污水</w:t>
                  </w:r>
                </w:p>
              </w:tc>
              <w:tc>
                <w:tcPr>
                  <w:tcW w:w="2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化粪池+园区污水处理站</w:t>
                  </w:r>
                </w:p>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（依托园区）</w:t>
                  </w:r>
                </w:p>
              </w:tc>
              <w:tc>
                <w:tcPr>
                  <w:tcW w:w="1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1</w:t>
                  </w:r>
                </w:p>
              </w:tc>
              <w:tc>
                <w:tcPr>
                  <w:tcW w:w="28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《黄河流域（陕西段）污水综合排放标准》（DB61/224-2011）二级标准和《污水综合排放标准》（GB8978-1996）三级标准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vAlign w:val="center"/>
                </w:tcPr>
                <w:p>
                  <w:pPr>
                    <w:keepNext w:val="0"/>
                    <w:keepLines w:val="0"/>
                    <w:widowControl/>
                    <w:suppressLineNumbers w:val="0"/>
                    <w:spacing w:line="360" w:lineRule="auto"/>
                    <w:ind w:firstLine="420" w:firstLineChars="200"/>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p>
              </w:tc>
              <w:tc>
                <w:tcPr>
                  <w:tcW w:w="11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检测工序</w:t>
                  </w:r>
                </w:p>
              </w:tc>
              <w:tc>
                <w:tcPr>
                  <w:tcW w:w="1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检测水</w:t>
                  </w:r>
                </w:p>
              </w:tc>
              <w:tc>
                <w:tcPr>
                  <w:tcW w:w="2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循环水箱</w:t>
                  </w:r>
                </w:p>
              </w:tc>
              <w:tc>
                <w:tcPr>
                  <w:tcW w:w="1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28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keepNext w:val="0"/>
                    <w:keepLines w:val="0"/>
                    <w:widowControl/>
                    <w:suppressLineNumbers w:val="0"/>
                    <w:spacing w:line="360" w:lineRule="auto"/>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噪声</w:t>
                  </w:r>
                </w:p>
              </w:tc>
              <w:tc>
                <w:tcPr>
                  <w:tcW w:w="11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生产车间</w:t>
                  </w:r>
                </w:p>
              </w:tc>
              <w:tc>
                <w:tcPr>
                  <w:tcW w:w="1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生产设备</w:t>
                  </w:r>
                </w:p>
              </w:tc>
              <w:tc>
                <w:tcPr>
                  <w:tcW w:w="2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室内放置、减震基础</w:t>
                  </w:r>
                </w:p>
              </w:tc>
              <w:tc>
                <w:tcPr>
                  <w:tcW w:w="1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若干</w:t>
                  </w:r>
                </w:p>
              </w:tc>
              <w:tc>
                <w:tcPr>
                  <w:tcW w:w="28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GB12348-2008《工业企业厂界环境噪声排放标准》3类区标准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vAlign w:val="center"/>
                </w:tcPr>
                <w:p>
                  <w:pPr>
                    <w:keepNext w:val="0"/>
                    <w:keepLines w:val="0"/>
                    <w:widowControl/>
                    <w:suppressLineNumbers w:val="0"/>
                    <w:spacing w:line="360" w:lineRule="auto"/>
                    <w:ind w:firstLine="420" w:firstLineChars="200"/>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p>
              </w:tc>
              <w:tc>
                <w:tcPr>
                  <w:tcW w:w="11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分体空调</w:t>
                  </w:r>
                </w:p>
              </w:tc>
              <w:tc>
                <w:tcPr>
                  <w:tcW w:w="1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室外机</w:t>
                  </w:r>
                </w:p>
              </w:tc>
              <w:tc>
                <w:tcPr>
                  <w:tcW w:w="2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减震支架</w:t>
                  </w:r>
                </w:p>
              </w:tc>
              <w:tc>
                <w:tcPr>
                  <w:tcW w:w="1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若干</w:t>
                  </w:r>
                </w:p>
              </w:tc>
              <w:tc>
                <w:tcPr>
                  <w:tcW w:w="28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keepNext w:val="0"/>
                    <w:keepLines w:val="0"/>
                    <w:widowControl/>
                    <w:suppressLineNumbers w:val="0"/>
                    <w:spacing w:line="360" w:lineRule="auto"/>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固废</w:t>
                  </w:r>
                </w:p>
              </w:tc>
              <w:tc>
                <w:tcPr>
                  <w:tcW w:w="11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外购原件检验</w:t>
                  </w:r>
                </w:p>
              </w:tc>
              <w:tc>
                <w:tcPr>
                  <w:tcW w:w="1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废电子元器件</w:t>
                  </w:r>
                </w:p>
              </w:tc>
              <w:tc>
                <w:tcPr>
                  <w:tcW w:w="2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废电子原件暂存设施（统一返回外购厂家维修或回收）</w:t>
                  </w:r>
                </w:p>
              </w:tc>
              <w:tc>
                <w:tcPr>
                  <w:tcW w:w="1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p>
              </w:tc>
              <w:tc>
                <w:tcPr>
                  <w:tcW w:w="28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交由外购厂家维修或回收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vAlign w:val="center"/>
                </w:tcPr>
                <w:p>
                  <w:pPr>
                    <w:keepNext w:val="0"/>
                    <w:keepLines w:val="0"/>
                    <w:widowControl/>
                    <w:suppressLineNumbers w:val="0"/>
                    <w:spacing w:line="360" w:lineRule="auto"/>
                    <w:ind w:firstLine="420" w:firstLineChars="200"/>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p>
              </w:tc>
              <w:tc>
                <w:tcPr>
                  <w:tcW w:w="11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厂区</w:t>
                  </w:r>
                </w:p>
              </w:tc>
              <w:tc>
                <w:tcPr>
                  <w:tcW w:w="1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办公、生活垃圾</w:t>
                  </w:r>
                </w:p>
              </w:tc>
              <w:tc>
                <w:tcPr>
                  <w:tcW w:w="2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垃圾桶（分类收集、回收有用组分）</w:t>
                  </w:r>
                </w:p>
              </w:tc>
              <w:tc>
                <w:tcPr>
                  <w:tcW w:w="136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若干</w:t>
                  </w:r>
                </w:p>
              </w:tc>
              <w:tc>
                <w:tcPr>
                  <w:tcW w:w="28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交由环卫部门处置</w:t>
                  </w:r>
                </w:p>
              </w:tc>
            </w:tr>
          </w:tbl>
          <w:p>
            <w:pPr>
              <w:keepNext w:val="0"/>
              <w:keepLines w:val="0"/>
              <w:widowControl/>
              <w:suppressLineNumbers w:val="0"/>
              <w:spacing w:line="360" w:lineRule="auto"/>
              <w:ind w:firstLine="480" w:firstLineChars="200"/>
              <w:jc w:val="left"/>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综上所述，陕西泓格科技有限公司投资建设的SCS-C船用柴油机监控设备开发项目位于西安市经济技术开发区草滩生态产业园1868号（振华5069）1号楼4层。项目符合国家产业政策，选址符合西安经济技术开发区的规定。项目建成投入运行后，在采取环评要求的技术可行的污染治理措施后，对外环境影响较小，从环境保护的角度，该项目可行。</w:t>
            </w:r>
          </w:p>
          <w:p>
            <w:pPr>
              <w:pStyle w:val="1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4.</w:t>
            </w:r>
            <w:r>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t>2</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 xml:space="preserve"> 环境保护行政主管部门的审批意见</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西安市环境保护局经济技术开发区分局关于《SCS-C船用柴油机监控设备开发项目环境影响登记表》的批复（经开环批复</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【2015】221</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号），批复主要内容如下：</w:t>
            </w:r>
          </w:p>
          <w:p>
            <w:pPr>
              <w:keepNext w:val="0"/>
              <w:keepLines w:val="0"/>
              <w:widowControl/>
              <w:suppressLineNumbers w:val="0"/>
              <w:spacing w:line="360" w:lineRule="auto"/>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陕西泓格科技有限公司: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你单位报来的 《关于 SCs-C船用柴油机监控设各开发项目环境影响登记表》(以下简称 “ 登记表 ” )收悉。根据国家建设项目有关法律法规及相关技术规范。经研究,批复如下: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一、该项 目位于西安经济技术开发区草滩生态产业园,主要进行船用柴油机监控设各开发。项目总投资50万元,其中环保投资4万元,占总投资的8%。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二、项目在全面落实登记表提出的各项污染防治措施后 (包含登记表中的要求和建议 ),环境不利影响能够得到一定程度的缓解和控制,从环境保护的角度,我局同意按照登记表中所列建设项目的地点、性质、规模及环境保护措施进行项目建设。在项目设计、建设过程中和投入运行后,应重点做好以下工作: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(一 )项目试验废水循环利用,不外排。生活废水经处理后,满足《黄河流域 (陕西段)污水综合排放标准》(DB61/22-2011)二级标准和《污水综合排放标准》(GB8978-1996)三级标准,经市政管网进入第四污水处理厂。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(二 )项目应选用低噪声设各,采取隔声、减震等措施,厂界噪声应满足《工业企业厂界环境噪声排放标准》(GB12348-2008)3类区标准限值要求。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(三 )项目产生的废料回收利用;生活垃圾交由环卫部门统一处置。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三、项目建设中须严格执行配套建设的环境保护设施与主体工程同时设计、同时施工、同时投入使用的环境保护“三同时”制度,落实各项环境保护措施。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 xml:space="preserve">四、项目竣工后,你单位须向我局书面提交建设项目竣工环境保护验收申请,经验收合格方可正式投入使用。 </w:t>
            </w:r>
          </w:p>
          <w:p>
            <w:pPr>
              <w:pStyle w:val="1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kern w:val="0"/>
                <w:sz w:val="24"/>
                <w:szCs w:val="24"/>
                <w:lang w:val="en-US" w:eastAsia="zh-CN" w:bidi="ar"/>
              </w:rPr>
              <w:t>4.3 环评及环评批复</w:t>
            </w:r>
            <w:r>
              <w:rPr>
                <w:rFonts w:hint="default" w:ascii="Times New Roman" w:hAnsi="Times New Roman" w:eastAsia="宋体" w:cs="Times New Roman"/>
                <w:b/>
                <w:bCs/>
                <w:color w:val="auto"/>
                <w:kern w:val="0"/>
                <w:sz w:val="24"/>
                <w:szCs w:val="24"/>
                <w:lang w:val="en-US" w:eastAsia="zh-CN" w:bidi="ar"/>
              </w:rPr>
              <w:t>落实情况</w:t>
            </w:r>
          </w:p>
          <w:p>
            <w:pPr>
              <w:adjustRightInd w:val="0"/>
              <w:snapToGrid w:val="0"/>
              <w:spacing w:line="400" w:lineRule="exact"/>
              <w:ind w:firstLine="0" w:firstLineChars="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 4-2   环评及环评批复落实情况表</w:t>
            </w:r>
          </w:p>
          <w:tbl>
            <w:tblPr>
              <w:tblStyle w:val="21"/>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438"/>
              <w:gridCol w:w="487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类别</w:t>
                  </w:r>
                </w:p>
              </w:tc>
              <w:tc>
                <w:tcPr>
                  <w:tcW w:w="1747"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snapToGrid w:val="0"/>
                      <w:color w:val="auto"/>
                      <w:kern w:val="0"/>
                      <w:sz w:val="21"/>
                      <w:szCs w:val="21"/>
                      <w:highlight w:val="none"/>
                      <w:lang w:val="en-US" w:eastAsia="zh-CN" w:bidi="ar"/>
                    </w:rPr>
                    <w:t>环评及其审批的要求</w:t>
                  </w:r>
                </w:p>
              </w:tc>
              <w:tc>
                <w:tcPr>
                  <w:tcW w:w="2476"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snapToGrid w:val="0"/>
                      <w:color w:val="auto"/>
                      <w:kern w:val="0"/>
                      <w:sz w:val="21"/>
                      <w:szCs w:val="21"/>
                      <w:highlight w:val="none"/>
                      <w:lang w:val="en-US" w:eastAsia="zh-CN" w:bidi="ar"/>
                    </w:rPr>
                    <w:t>实际建设情况</w:t>
                  </w:r>
                </w:p>
              </w:tc>
              <w:tc>
                <w:tcPr>
                  <w:tcW w:w="427"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落实</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cs="Times New Roman"/>
                      <w:b/>
                      <w:bCs/>
                      <w:snapToGrid w:val="0"/>
                      <w:color w:val="auto"/>
                      <w:kern w:val="0"/>
                      <w:sz w:val="21"/>
                      <w:szCs w:val="21"/>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废水</w:t>
                  </w:r>
                </w:p>
              </w:tc>
              <w:tc>
                <w:tcPr>
                  <w:tcW w:w="1747" w:type="pct"/>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项目试验废水循环利用,不外排。生活废水经处理后, 满足《黄河流域(陕西段)污水综合排放标准》(DB61/22-2011)二级标准和《污水综合排放标准》(GB8978-1996)三 级标准,经市政管网进入第四污水处理厂。</w:t>
                  </w:r>
                </w:p>
              </w:tc>
              <w:tc>
                <w:tcPr>
                  <w:tcW w:w="2476" w:type="pct"/>
                  <w:vAlign w:val="center"/>
                </w:tcPr>
                <w:p>
                  <w:pPr>
                    <w:jc w:val="both"/>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auto"/>
                      <w:kern w:val="0"/>
                      <w:sz w:val="21"/>
                      <w:szCs w:val="21"/>
                      <w:highlight w:val="none"/>
                      <w:lang w:val="en-US" w:eastAsia="zh-CN" w:bidi="zh-CN"/>
                    </w:rPr>
                    <w:t>项目废水主要为生活污水和SCS-C船用柴油机设备检测过程中产生的废水；</w:t>
                  </w:r>
                  <w:r>
                    <w:rPr>
                      <w:rFonts w:hint="eastAsia" w:ascii="Times New Roman" w:hAnsi="Times New Roman" w:cs="Times New Roman"/>
                      <w:color w:val="auto"/>
                      <w:kern w:val="0"/>
                      <w:sz w:val="21"/>
                      <w:szCs w:val="21"/>
                      <w:highlight w:val="none"/>
                      <w:lang w:val="en-US" w:eastAsia="zh-CN" w:bidi="zh-CN"/>
                    </w:rPr>
                    <w:t>根据现场调查</w:t>
                  </w:r>
                  <w:r>
                    <w:rPr>
                      <w:rFonts w:hint="default" w:ascii="Times New Roman" w:hAnsi="Times New Roman" w:cs="Times New Roman"/>
                      <w:color w:val="auto"/>
                      <w:sz w:val="21"/>
                      <w:szCs w:val="21"/>
                      <w:vertAlign w:val="baseline"/>
                      <w:lang w:val="en-US" w:eastAsia="zh-CN" w:bidi="zh-CN"/>
                    </w:rPr>
                    <w:t>生活污水</w:t>
                  </w:r>
                  <w:r>
                    <w:rPr>
                      <w:rFonts w:hint="eastAsia" w:ascii="Times New Roman" w:hAnsi="Times New Roman" w:cs="Times New Roman"/>
                      <w:color w:val="auto"/>
                      <w:sz w:val="21"/>
                      <w:szCs w:val="21"/>
                      <w:vertAlign w:val="baseline"/>
                      <w:lang w:val="en-US" w:eastAsia="zh-CN" w:bidi="zh-CN"/>
                    </w:rPr>
                    <w:t>废水排放量为约90m³/a（0.3216</w:t>
                  </w:r>
                  <w:r>
                    <w:rPr>
                      <w:rFonts w:hint="eastAsia" w:ascii="Times New Roman" w:hAnsi="Times New Roman" w:eastAsia="宋体" w:cs="Times New Roman"/>
                      <w:color w:val="auto"/>
                      <w:kern w:val="0"/>
                      <w:sz w:val="21"/>
                      <w:szCs w:val="21"/>
                      <w:highlight w:val="none"/>
                      <w:lang w:val="en-US" w:eastAsia="zh-CN" w:bidi="zh-CN"/>
                    </w:rPr>
                    <w:t>m3/d），</w:t>
                  </w:r>
                  <w:r>
                    <w:rPr>
                      <w:rFonts w:hint="default" w:ascii="Times New Roman" w:hAnsi="Times New Roman" w:eastAsia="宋体" w:cs="Times New Roman"/>
                      <w:color w:val="auto"/>
                      <w:kern w:val="0"/>
                      <w:sz w:val="21"/>
                      <w:szCs w:val="21"/>
                      <w:highlight w:val="none"/>
                      <w:lang w:val="en-US" w:eastAsia="zh-CN" w:bidi="zh-CN"/>
                    </w:rPr>
                    <w:t>生活污水依托园区配套化粪池（</w:t>
                  </w:r>
                  <w:r>
                    <w:rPr>
                      <w:rFonts w:hint="eastAsia" w:ascii="Times New Roman" w:hAnsi="Times New Roman" w:eastAsia="宋体" w:cs="Times New Roman"/>
                      <w:color w:val="auto"/>
                      <w:kern w:val="0"/>
                      <w:sz w:val="21"/>
                      <w:szCs w:val="21"/>
                      <w:highlight w:val="none"/>
                      <w:lang w:val="en-US" w:eastAsia="zh-CN" w:bidi="zh-CN"/>
                    </w:rPr>
                    <w:t>与园区其他企业共用，</w:t>
                  </w:r>
                  <w:r>
                    <w:rPr>
                      <w:rFonts w:hint="default" w:ascii="Times New Roman" w:hAnsi="Times New Roman" w:eastAsia="宋体" w:cs="Times New Roman"/>
                      <w:color w:val="auto"/>
                      <w:kern w:val="0"/>
                      <w:sz w:val="21"/>
                      <w:szCs w:val="21"/>
                      <w:highlight w:val="none"/>
                      <w:lang w:val="en-US" w:eastAsia="zh-CN" w:bidi="zh-CN"/>
                    </w:rPr>
                    <w:t>容积为</w:t>
                  </w:r>
                  <w:r>
                    <w:rPr>
                      <w:rFonts w:hint="eastAsia" w:ascii="Times New Roman" w:hAnsi="Times New Roman" w:eastAsia="宋体" w:cs="Times New Roman"/>
                      <w:color w:val="auto"/>
                      <w:kern w:val="0"/>
                      <w:sz w:val="21"/>
                      <w:szCs w:val="21"/>
                      <w:highlight w:val="none"/>
                      <w:lang w:val="en-US" w:eastAsia="zh-CN" w:bidi="zh-CN"/>
                    </w:rPr>
                    <w:t>100</w:t>
                  </w:r>
                  <w:r>
                    <w:rPr>
                      <w:rFonts w:hint="default" w:ascii="Times New Roman" w:hAnsi="Times New Roman" w:eastAsia="宋体" w:cs="Times New Roman"/>
                      <w:color w:val="auto"/>
                      <w:kern w:val="0"/>
                      <w:sz w:val="21"/>
                      <w:szCs w:val="21"/>
                      <w:highlight w:val="none"/>
                      <w:lang w:val="en-US" w:eastAsia="zh-CN" w:bidi="zh-CN"/>
                    </w:rPr>
                    <w:t>m³）处理后排入园区污水处理站（位于园区西安印刷包装基地中小企业基地生产区内，处理规模是90m³/d）处理达标后，经园区污水管网，进入西安市第四污水处理厂。生产废水循环利用或者回用于地面冲洗和冲厕，不外排。</w:t>
                  </w:r>
                </w:p>
              </w:tc>
              <w:tc>
                <w:tcPr>
                  <w:tcW w:w="427"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napToGrid w:val="0"/>
                      <w:color w:val="auto"/>
                      <w:kern w:val="0"/>
                      <w:sz w:val="21"/>
                      <w:szCs w:val="21"/>
                      <w:highlight w:val="none"/>
                      <w:lang w:val="en-US" w:eastAsia="zh-CN" w:bidi="ar"/>
                    </w:rPr>
                  </w:pPr>
                  <w:r>
                    <w:rPr>
                      <w:rFonts w:hint="default" w:ascii="Times New Roman" w:hAnsi="Times New Roman" w:cs="Times New Roman"/>
                      <w:b w:val="0"/>
                      <w:bCs w:val="0"/>
                      <w:snapToGrid w:val="0"/>
                      <w:color w:val="auto"/>
                      <w:kern w:val="0"/>
                      <w:sz w:val="21"/>
                      <w:szCs w:val="21"/>
                      <w:highlight w:val="none"/>
                      <w:lang w:val="en-US" w:eastAsia="zh-CN" w:bidi="ar"/>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噪声</w:t>
                  </w:r>
                </w:p>
              </w:tc>
              <w:tc>
                <w:tcPr>
                  <w:tcW w:w="1747" w:type="pct"/>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项目应选用低噪声设各,采取隔声、减震等措施,厂界噪声应满足《工业企业厂界环境噪声排放标准》(GB12348-2008)3类 区标准限值要求。</w:t>
                  </w:r>
                </w:p>
              </w:tc>
              <w:tc>
                <w:tcPr>
                  <w:tcW w:w="2476" w:type="pct"/>
                  <w:vAlign w:val="center"/>
                </w:tcPr>
                <w:p>
                  <w:pPr>
                    <w:keepNext w:val="0"/>
                    <w:keepLines w:val="0"/>
                    <w:widowControl/>
                    <w:suppressLineNumbers w:val="0"/>
                    <w:spacing w:line="240" w:lineRule="auto"/>
                    <w:jc w:val="both"/>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项目设备使用噪声低的设备，将设备均放置于厂房内，同时于机座底部加装基础减震；建立设备定期维护，保养的管理制度，以防止设备故障形成的非正常生产噪声从而减少摩擦噪声的产生。验收监测期间，项目厂界四周昼间噪声监测值在 54~64dB（A）之间，监测结果均符合《工业企业厂界环境噪 声排放标准》（GB 12348-2008）中的 3 类区标准限值要求。</w:t>
                  </w:r>
                </w:p>
              </w:tc>
              <w:tc>
                <w:tcPr>
                  <w:tcW w:w="427"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napToGrid w:val="0"/>
                      <w:color w:val="auto"/>
                      <w:kern w:val="0"/>
                      <w:sz w:val="21"/>
                      <w:szCs w:val="21"/>
                      <w:highlight w:val="none"/>
                      <w:lang w:val="en-US" w:eastAsia="zh-CN" w:bidi="ar"/>
                    </w:rPr>
                  </w:pPr>
                  <w:r>
                    <w:rPr>
                      <w:rFonts w:hint="default" w:ascii="Times New Roman" w:hAnsi="Times New Roman" w:cs="Times New Roman"/>
                      <w:b w:val="0"/>
                      <w:bCs w:val="0"/>
                      <w:snapToGrid w:val="0"/>
                      <w:color w:val="auto"/>
                      <w:kern w:val="0"/>
                      <w:sz w:val="21"/>
                      <w:szCs w:val="21"/>
                      <w:highlight w:val="none"/>
                      <w:lang w:val="en-US" w:eastAsia="zh-CN" w:bidi="ar"/>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zh-CN"/>
                    </w:rPr>
                    <w:t>固废</w:t>
                  </w:r>
                </w:p>
              </w:tc>
              <w:tc>
                <w:tcPr>
                  <w:tcW w:w="1747" w:type="pct"/>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项目产生的废料回收利用;生活垃圾交由环卫部门统一处置。</w:t>
                  </w:r>
                </w:p>
              </w:tc>
              <w:tc>
                <w:tcPr>
                  <w:tcW w:w="2476" w:type="pct"/>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本项目不合格元器件、外包装箱、袋等集中收集后，由厂家回收再利用；生活垃圾分类收集，交由环卫部门处置；废机油及含油抹布手套暂存于危废贮存库后交由陕西明瑞资源再生有限公司定期处置。</w:t>
                  </w:r>
                </w:p>
              </w:tc>
              <w:tc>
                <w:tcPr>
                  <w:tcW w:w="427"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napToGrid w:val="0"/>
                      <w:color w:val="auto"/>
                      <w:kern w:val="0"/>
                      <w:sz w:val="21"/>
                      <w:szCs w:val="21"/>
                      <w:highlight w:val="none"/>
                      <w:lang w:val="en-US" w:eastAsia="zh-CN" w:bidi="ar"/>
                    </w:rPr>
                  </w:pPr>
                  <w:r>
                    <w:rPr>
                      <w:rFonts w:hint="default" w:ascii="Times New Roman" w:hAnsi="Times New Roman" w:cs="Times New Roman"/>
                      <w:b w:val="0"/>
                      <w:bCs w:val="0"/>
                      <w:snapToGrid w:val="0"/>
                      <w:color w:val="auto"/>
                      <w:kern w:val="0"/>
                      <w:sz w:val="21"/>
                      <w:szCs w:val="21"/>
                      <w:highlight w:val="none"/>
                      <w:lang w:val="en-US" w:eastAsia="zh-CN" w:bidi="ar"/>
                    </w:rPr>
                    <w:t>已落实</w:t>
                  </w:r>
                </w:p>
              </w:tc>
            </w:tr>
          </w:tbl>
          <w:p>
            <w:pPr>
              <w:pStyle w:val="3"/>
              <w:bidi w:val="0"/>
              <w:spacing w:line="360" w:lineRule="auto"/>
              <w:outlineLvl w:val="0"/>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bookmarkStart w:id="14" w:name="_Toc16519"/>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4.3环保投资</w:t>
            </w:r>
            <w:bookmarkEnd w:id="14"/>
          </w:p>
          <w:p>
            <w:pPr>
              <w:keepNext w:val="0"/>
              <w:keepLines w:val="0"/>
              <w:pageBreakBefore w:val="0"/>
              <w:widowControl/>
              <w:tabs>
                <w:tab w:val="left" w:pos="0"/>
              </w:tabs>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eastAsia="zh-CN" w:bidi="ar-SA"/>
              </w:rPr>
            </w:pPr>
            <w:r>
              <w:rPr>
                <w:rFonts w:hint="default" w:ascii="Times New Roman" w:hAnsi="Times New Roman" w:cs="Times New Roman"/>
                <w:color w:val="auto"/>
                <w:sz w:val="24"/>
                <w:highlight w:val="none"/>
                <w:lang w:val="en-US" w:eastAsia="zh-CN" w:bidi="ar-SA"/>
              </w:rPr>
              <w:t>本</w:t>
            </w:r>
            <w:r>
              <w:rPr>
                <w:rFonts w:hint="default" w:ascii="Times New Roman" w:hAnsi="Times New Roman" w:eastAsia="宋体" w:cs="Times New Roman"/>
                <w:color w:val="auto"/>
                <w:sz w:val="24"/>
                <w:highlight w:val="none"/>
                <w:lang w:eastAsia="zh-CN" w:bidi="ar-SA"/>
              </w:rPr>
              <w:t>项目环评设计投资</w:t>
            </w:r>
            <w:r>
              <w:rPr>
                <w:rFonts w:hint="default" w:ascii="Times New Roman" w:hAnsi="Times New Roman" w:cs="Times New Roman"/>
                <w:color w:val="auto"/>
                <w:sz w:val="24"/>
                <w:highlight w:val="none"/>
                <w:lang w:val="en-US" w:eastAsia="zh-CN" w:bidi="ar-SA"/>
              </w:rPr>
              <w:t>50</w:t>
            </w:r>
            <w:r>
              <w:rPr>
                <w:rFonts w:hint="default" w:ascii="Times New Roman" w:hAnsi="Times New Roman" w:eastAsia="宋体" w:cs="Times New Roman"/>
                <w:color w:val="auto"/>
                <w:sz w:val="24"/>
                <w:highlight w:val="none"/>
                <w:lang w:eastAsia="zh-CN" w:bidi="ar-SA"/>
              </w:rPr>
              <w:t>万元，环保投资</w:t>
            </w:r>
            <w:r>
              <w:rPr>
                <w:rFonts w:hint="default" w:ascii="Times New Roman" w:hAnsi="Times New Roman" w:cs="Times New Roman"/>
                <w:color w:val="auto"/>
                <w:sz w:val="24"/>
                <w:highlight w:val="none"/>
                <w:lang w:val="en-US" w:eastAsia="zh-CN" w:bidi="ar-SA"/>
              </w:rPr>
              <w:t>4</w:t>
            </w:r>
            <w:r>
              <w:rPr>
                <w:rFonts w:hint="default" w:ascii="Times New Roman" w:hAnsi="Times New Roman" w:eastAsia="宋体" w:cs="Times New Roman"/>
                <w:color w:val="auto"/>
                <w:sz w:val="24"/>
                <w:highlight w:val="none"/>
                <w:lang w:eastAsia="zh-CN" w:bidi="ar-SA"/>
              </w:rPr>
              <w:t>万元，环保投资占总投资的</w:t>
            </w:r>
            <w:r>
              <w:rPr>
                <w:rFonts w:hint="default" w:ascii="Times New Roman" w:hAnsi="Times New Roman" w:eastAsia="宋体" w:cs="Times New Roman"/>
                <w:color w:val="auto"/>
                <w:sz w:val="24"/>
                <w:highlight w:val="none"/>
                <w:lang w:val="en-US" w:eastAsia="zh-CN" w:bidi="ar-SA"/>
              </w:rPr>
              <w:t>8</w:t>
            </w:r>
            <w:r>
              <w:rPr>
                <w:rFonts w:hint="default" w:ascii="Times New Roman" w:hAnsi="Times New Roman" w:eastAsia="宋体" w:cs="Times New Roman"/>
                <w:color w:val="auto"/>
                <w:sz w:val="24"/>
                <w:highlight w:val="none"/>
                <w:lang w:eastAsia="zh-CN" w:bidi="ar-SA"/>
              </w:rPr>
              <w:t>%，实际总投资</w:t>
            </w:r>
            <w:r>
              <w:rPr>
                <w:rFonts w:hint="eastAsia" w:ascii="Times New Roman" w:hAnsi="Times New Roman" w:cs="Times New Roman"/>
                <w:color w:val="auto"/>
                <w:sz w:val="24"/>
                <w:highlight w:val="none"/>
                <w:lang w:val="en-US" w:eastAsia="zh-CN" w:bidi="ar-SA"/>
              </w:rPr>
              <w:t>60</w:t>
            </w:r>
            <w:r>
              <w:rPr>
                <w:rFonts w:hint="default" w:ascii="Times New Roman" w:hAnsi="Times New Roman" w:eastAsia="宋体" w:cs="Times New Roman"/>
                <w:color w:val="auto"/>
                <w:sz w:val="24"/>
                <w:highlight w:val="none"/>
                <w:lang w:eastAsia="zh-CN" w:bidi="ar-SA"/>
              </w:rPr>
              <w:t>万元，其中实际环保投资</w:t>
            </w:r>
            <w:r>
              <w:rPr>
                <w:rFonts w:hint="eastAsia" w:ascii="Times New Roman" w:hAnsi="Times New Roman" w:cs="Times New Roman"/>
                <w:color w:val="auto"/>
                <w:sz w:val="24"/>
                <w:highlight w:val="none"/>
                <w:lang w:val="en-US" w:eastAsia="zh-CN" w:bidi="ar-SA"/>
              </w:rPr>
              <w:t>6</w:t>
            </w:r>
            <w:r>
              <w:rPr>
                <w:rFonts w:hint="default" w:ascii="Times New Roman" w:hAnsi="Times New Roman" w:eastAsia="宋体" w:cs="Times New Roman"/>
                <w:color w:val="auto"/>
                <w:sz w:val="24"/>
                <w:highlight w:val="none"/>
                <w:lang w:eastAsia="zh-CN" w:bidi="ar-SA"/>
              </w:rPr>
              <w:t>万元，环保投资占总投资的</w:t>
            </w:r>
            <w:r>
              <w:rPr>
                <w:rFonts w:hint="eastAsia" w:ascii="Times New Roman" w:hAnsi="Times New Roman" w:cs="Times New Roman"/>
                <w:color w:val="auto"/>
                <w:sz w:val="24"/>
                <w:highlight w:val="none"/>
                <w:lang w:val="en-US" w:eastAsia="zh-CN" w:bidi="ar-SA"/>
              </w:rPr>
              <w:t>10</w:t>
            </w:r>
            <w:r>
              <w:rPr>
                <w:rFonts w:hint="default" w:ascii="Times New Roman" w:hAnsi="Times New Roman" w:eastAsia="宋体" w:cs="Times New Roman"/>
                <w:color w:val="auto"/>
                <w:sz w:val="24"/>
                <w:highlight w:val="none"/>
                <w:lang w:eastAsia="zh-CN" w:bidi="ar-SA"/>
              </w:rPr>
              <w:t>%，见表</w:t>
            </w:r>
            <w:r>
              <w:rPr>
                <w:rFonts w:hint="default" w:ascii="Times New Roman" w:hAnsi="Times New Roman" w:eastAsia="宋体" w:cs="Times New Roman"/>
                <w:color w:val="auto"/>
                <w:sz w:val="24"/>
                <w:highlight w:val="none"/>
                <w:lang w:val="en-US" w:eastAsia="zh-CN" w:bidi="ar-SA"/>
              </w:rPr>
              <w:t>4</w:t>
            </w:r>
            <w:r>
              <w:rPr>
                <w:rFonts w:hint="default" w:ascii="Times New Roman" w:hAnsi="Times New Roman" w:eastAsia="宋体" w:cs="Times New Roman"/>
                <w:color w:val="auto"/>
                <w:sz w:val="24"/>
                <w:highlight w:val="none"/>
                <w:lang w:eastAsia="zh-CN" w:bidi="ar-SA"/>
              </w:rPr>
              <w:t>-3。</w:t>
            </w:r>
          </w:p>
          <w:p>
            <w:pPr>
              <w:adjustRightInd w:val="0"/>
              <w:snapToGrid w:val="0"/>
              <w:spacing w:line="400" w:lineRule="exact"/>
              <w:ind w:firstLine="0" w:firstLineChars="0"/>
              <w:jc w:val="center"/>
              <w:rPr>
                <w:rFonts w:hint="default"/>
                <w:b/>
                <w:bCs/>
                <w:color w:val="auto"/>
                <w:lang w:val="en-US" w:eastAsia="zh-CN"/>
              </w:rPr>
            </w:pPr>
            <w:r>
              <w:rPr>
                <w:rFonts w:hint="default"/>
                <w:b/>
                <w:bCs/>
                <w:color w:val="auto"/>
                <w:lang w:val="en-US" w:eastAsia="zh-CN"/>
              </w:rPr>
              <w:t>表4-</w:t>
            </w:r>
            <w:r>
              <w:rPr>
                <w:rFonts w:hint="eastAsia"/>
                <w:b/>
                <w:bCs/>
                <w:color w:val="auto"/>
                <w:lang w:val="en-US" w:eastAsia="zh-CN"/>
              </w:rPr>
              <w:t>3</w:t>
            </w:r>
            <w:r>
              <w:rPr>
                <w:rFonts w:hint="default"/>
                <w:b/>
                <w:bCs/>
                <w:color w:val="auto"/>
                <w:lang w:val="en-US" w:eastAsia="zh-CN"/>
              </w:rPr>
              <w:t xml:space="preserve"> 环境保护投资估算表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91"/>
              <w:gridCol w:w="1127"/>
              <w:gridCol w:w="2532"/>
              <w:gridCol w:w="165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9"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主要污染源</w:t>
                  </w:r>
                </w:p>
              </w:tc>
              <w:tc>
                <w:tcPr>
                  <w:tcW w:w="253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处理措施与设施</w:t>
                  </w:r>
                </w:p>
              </w:tc>
              <w:tc>
                <w:tcPr>
                  <w:tcW w:w="1656"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投资</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bCs/>
                      <w:color w:val="000000"/>
                      <w:sz w:val="21"/>
                      <w:szCs w:val="21"/>
                      <w:highlight w:val="none"/>
                      <w:lang w:val="en-US" w:eastAsia="zh-CN" w:bidi="zh-CN"/>
                    </w:rPr>
                  </w:pPr>
                  <w:r>
                    <w:rPr>
                      <w:rFonts w:hint="eastAsia" w:ascii="宋体" w:hAnsi="宋体" w:eastAsia="宋体" w:cs="宋体"/>
                      <w:b/>
                      <w:bCs/>
                      <w:color w:val="000000"/>
                      <w:sz w:val="21"/>
                      <w:szCs w:val="21"/>
                      <w:highlight w:val="none"/>
                    </w:rPr>
                    <w:t>（万元）</w:t>
                  </w:r>
                </w:p>
              </w:tc>
              <w:tc>
                <w:tcPr>
                  <w:tcW w:w="1987"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实际投资</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bCs/>
                      <w:color w:val="000000"/>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Merge w:val="restart"/>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废水</w:t>
                  </w: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卫生间</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生活污水</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化粪池+园区污水处理站（依托园区）</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园区配套</w:t>
                  </w:r>
                </w:p>
              </w:tc>
              <w:tc>
                <w:tcPr>
                  <w:tcW w:w="1987" w:type="dxa"/>
                  <w:vAlign w:val="center"/>
                </w:tcPr>
                <w:p>
                  <w:pPr>
                    <w:keepNext w:val="0"/>
                    <w:keepLines w:val="0"/>
                    <w:widowControl/>
                    <w:suppressLineNumbers w:val="0"/>
                    <w:spacing w:line="240" w:lineRule="auto"/>
                    <w:jc w:val="cente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园区配套，废水处理费1</w:t>
                  </w:r>
                  <w:r>
                    <w:rPr>
                      <w:rFonts w:hint="eastAsia" w:cs="宋体"/>
                      <w:b w:val="0"/>
                      <w:bCs w:val="0"/>
                      <w:color w:val="000000" w:themeColor="text1"/>
                      <w:kern w:val="0"/>
                      <w:sz w:val="21"/>
                      <w:szCs w:val="21"/>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Merge w:val="continue"/>
                  <w:vAlign w:val="center"/>
                </w:tcPr>
                <w:p>
                  <w:pPr>
                    <w:keepNext w:val="0"/>
                    <w:keepLines w:val="0"/>
                    <w:widowControl/>
                    <w:suppressLineNumbers w:val="0"/>
                    <w:spacing w:line="240" w:lineRule="auto"/>
                    <w:ind w:firstLine="420" w:firstLineChars="200"/>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检测工序</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检测水</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循环水箱</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w:t>
                  </w:r>
                </w:p>
              </w:tc>
              <w:tc>
                <w:tcPr>
                  <w:tcW w:w="1987" w:type="dxa"/>
                  <w:vAlign w:val="center"/>
                </w:tcPr>
                <w:p>
                  <w:pPr>
                    <w:keepNext w:val="0"/>
                    <w:keepLines w:val="0"/>
                    <w:widowControl/>
                    <w:suppressLineNumbers w:val="0"/>
                    <w:spacing w:line="240" w:lineRule="auto"/>
                    <w:jc w:val="cente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Merge w:val="restart"/>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噪声</w:t>
                  </w: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生产车间</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生产设备</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室内放置、减震基础</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w:t>
                  </w:r>
                </w:p>
              </w:tc>
              <w:tc>
                <w:tcPr>
                  <w:tcW w:w="198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Merge w:val="continue"/>
                  <w:vAlign w:val="center"/>
                </w:tcPr>
                <w:p>
                  <w:pPr>
                    <w:keepNext w:val="0"/>
                    <w:keepLines w:val="0"/>
                    <w:widowControl/>
                    <w:suppressLineNumbers w:val="0"/>
                    <w:spacing w:line="240" w:lineRule="auto"/>
                    <w:ind w:firstLine="420" w:firstLineChars="200"/>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分体空调</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室外机</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减震支架</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0.5</w:t>
                  </w:r>
                </w:p>
              </w:tc>
              <w:tc>
                <w:tcPr>
                  <w:tcW w:w="198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Merge w:val="restart"/>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固废</w:t>
                  </w: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外购原件检验</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废电子元器件</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废电子原件暂存设施（统一返回外购厂家维修或回收）</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w:t>
                  </w:r>
                </w:p>
              </w:tc>
              <w:tc>
                <w:tcPr>
                  <w:tcW w:w="198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Merge w:val="continue"/>
                  <w:vAlign w:val="center"/>
                </w:tcPr>
                <w:p>
                  <w:pPr>
                    <w:keepNext w:val="0"/>
                    <w:keepLines w:val="0"/>
                    <w:widowControl/>
                    <w:suppressLineNumbers w:val="0"/>
                    <w:spacing w:line="240" w:lineRule="auto"/>
                    <w:ind w:firstLine="420" w:firstLineChars="200"/>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厂区</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办公、生活垃圾</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垃圾桶（分类收集、回收有用组分）</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0.5</w:t>
                  </w:r>
                </w:p>
              </w:tc>
              <w:tc>
                <w:tcPr>
                  <w:tcW w:w="198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危废</w:t>
                  </w:r>
                </w:p>
              </w:tc>
              <w:tc>
                <w:tcPr>
                  <w:tcW w:w="1191"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厂区</w:t>
                  </w:r>
                </w:p>
              </w:tc>
              <w:tc>
                <w:tcPr>
                  <w:tcW w:w="112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废机油及含油抹布</w:t>
                  </w:r>
                </w:p>
              </w:tc>
              <w:tc>
                <w:tcPr>
                  <w:tcW w:w="2532"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zh-CN" w:eastAsia="zh-CN" w:bidi="ar"/>
                      <w14:textFill>
                        <w14:solidFill>
                          <w14:schemeClr w14:val="tx1"/>
                        </w14:solidFill>
                      </w14:textFill>
                    </w:rPr>
                    <w:t>危废</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贮存库及危废委托处理</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w:t>
                  </w:r>
                </w:p>
              </w:tc>
              <w:tc>
                <w:tcPr>
                  <w:tcW w:w="1987" w:type="dxa"/>
                  <w:vAlign w:val="center"/>
                </w:tcPr>
                <w:p>
                  <w:pPr>
                    <w:keepNext w:val="0"/>
                    <w:keepLines w:val="0"/>
                    <w:widowControl/>
                    <w:suppressLineNumbers w:val="0"/>
                    <w:spacing w:line="240" w:lineRule="auto"/>
                    <w:jc w:val="cente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1" w:type="dxa"/>
                  <w:gridSpan w:val="4"/>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sz w:val="21"/>
                      <w:szCs w:val="21"/>
                      <w:highlight w:val="none"/>
                    </w:rPr>
                    <w:t>合计（万元）</w:t>
                  </w:r>
                </w:p>
              </w:tc>
              <w:tc>
                <w:tcPr>
                  <w:tcW w:w="1656"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4.0</w:t>
                  </w:r>
                </w:p>
              </w:tc>
              <w:tc>
                <w:tcPr>
                  <w:tcW w:w="1987" w:type="dxa"/>
                  <w:vAlign w:val="center"/>
                </w:tcPr>
                <w:p>
                  <w:pPr>
                    <w:keepNext w:val="0"/>
                    <w:keepLines w:val="0"/>
                    <w:widowControl/>
                    <w:suppressLineNumbers w:val="0"/>
                    <w:spacing w:line="240" w:lineRule="auto"/>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6</w:t>
                  </w:r>
                </w:p>
              </w:tc>
            </w:tr>
          </w:tbl>
          <w:p>
            <w:pPr>
              <w:rPr>
                <w:rFonts w:hint="eastAsia"/>
                <w:lang w:val="en-US" w:eastAsia="zh-CN"/>
              </w:rPr>
            </w:pPr>
          </w:p>
        </w:tc>
      </w:tr>
      <w:bookmarkEnd w:id="11"/>
    </w:tbl>
    <w:p>
      <w:pPr>
        <w:pStyle w:val="3"/>
        <w:bidi w:val="0"/>
        <w:ind w:left="0" w:leftChars="0" w:firstLine="0" w:firstLineChars="0"/>
        <w:outlineLvl w:val="0"/>
        <w:rPr>
          <w:rFonts w:hint="eastAsia" w:ascii="宋体" w:hAnsi="宋体" w:eastAsia="宋体" w:cs="宋体"/>
          <w:lang w:val="en-US" w:eastAsia="zh-CN"/>
        </w:rPr>
      </w:pPr>
      <w:bookmarkStart w:id="15" w:name="_Toc13067"/>
      <w:bookmarkStart w:id="16" w:name="_Toc28419"/>
    </w:p>
    <w:p>
      <w:pPr>
        <w:pStyle w:val="3"/>
        <w:bidi w:val="0"/>
        <w:ind w:left="0" w:leftChars="0" w:firstLine="0" w:firstLineChars="0"/>
        <w:outlineLvl w:val="0"/>
        <w:rPr>
          <w:rFonts w:hint="eastAsia" w:ascii="宋体" w:hAnsi="宋体" w:eastAsia="宋体" w:cs="宋体"/>
          <w:lang w:val="en-US" w:eastAsia="zh-CN"/>
        </w:rPr>
      </w:pPr>
    </w:p>
    <w:p>
      <w:pPr>
        <w:pStyle w:val="3"/>
        <w:bidi w:val="0"/>
        <w:ind w:left="0" w:leftChars="0" w:firstLine="0" w:firstLineChars="0"/>
        <w:outlineLvl w:val="0"/>
        <w:rPr>
          <w:rFonts w:hint="eastAsia" w:ascii="宋体" w:hAnsi="宋体" w:eastAsia="宋体" w:cs="宋体"/>
          <w:lang w:val="en-US" w:eastAsia="zh-CN"/>
        </w:rPr>
      </w:pPr>
    </w:p>
    <w:p>
      <w:pPr>
        <w:pStyle w:val="3"/>
        <w:bidi w:val="0"/>
        <w:ind w:left="0" w:leftChars="0" w:firstLine="0" w:firstLineChars="0"/>
        <w:outlineLvl w:val="0"/>
        <w:rPr>
          <w:rFonts w:hint="eastAsia" w:ascii="宋体" w:hAnsi="宋体" w:eastAsia="宋体" w:cs="宋体"/>
          <w:lang w:val="en-US" w:eastAsia="zh-CN"/>
        </w:rPr>
      </w:pPr>
      <w:r>
        <w:rPr>
          <w:rFonts w:hint="eastAsia" w:ascii="宋体" w:hAnsi="宋体" w:eastAsia="宋体" w:cs="宋体"/>
          <w:lang w:val="en-US" w:eastAsia="zh-CN"/>
        </w:rPr>
        <w:t>表五 验收监测质量保证及质量控制</w:t>
      </w:r>
      <w:bookmarkEnd w:id="1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1" w:hRule="atLeast"/>
        </w:trPr>
        <w:tc>
          <w:tcPr>
            <w:tcW w:w="9926" w:type="dxa"/>
          </w:tcPr>
          <w:p>
            <w:pPr>
              <w:keepNext w:val="0"/>
              <w:keepLines w:val="0"/>
              <w:widowControl/>
              <w:suppressLineNumbers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kern w:val="0"/>
                <w:sz w:val="24"/>
                <w:szCs w:val="24"/>
                <w:lang w:val="en-US" w:eastAsia="zh-CN" w:bidi="ar"/>
              </w:rPr>
              <w:t xml:space="preserve">5.1、验收监测质量保证及质量控制：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依据《环境监测质量管理技术导则》（HJ 630-2011），本次验收监测质量保证和质量控制措施如下： </w:t>
            </w:r>
          </w:p>
          <w:p>
            <w:pPr>
              <w:keepNext w:val="0"/>
              <w:keepLines w:val="0"/>
              <w:widowControl/>
              <w:suppressLineNumbers w:val="0"/>
              <w:spacing w:line="360" w:lineRule="auto"/>
              <w:ind w:firstLine="240" w:firstLineChars="1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（1）现场工况依据《建设项目竣工保护验收技术指南 污染影响类》（生态环境部公告 2018 年第9号）的相关规定，保证环保设施正常运行情况下进行验收监测。 </w:t>
            </w:r>
          </w:p>
          <w:p>
            <w:pPr>
              <w:keepNext w:val="0"/>
              <w:keepLines w:val="0"/>
              <w:widowControl/>
              <w:suppressLineNumbers w:val="0"/>
              <w:spacing w:line="360" w:lineRule="auto"/>
              <w:ind w:firstLine="240" w:firstLineChars="1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2）噪声监测按照《工业企业厂界环境噪声排放标准》（GB12348-2008）中的规定进行，噪声测量仪符合《声级计电声性能及测量方法》（GB3785-1983）的规定。测量前后按规定对监测仪器进行校准，校准示值偏差不大于 0.5dB(A)，分析方法为陕西中环华臻检测技术有限公司认证的有效方法，噪声检测分析方法、使用仪器见表5-1  ，仪器校准记录见表 5-2。 </w:t>
            </w:r>
          </w:p>
          <w:p>
            <w:pPr>
              <w:keepNext w:val="0"/>
              <w:keepLines w:val="0"/>
              <w:widowControl/>
              <w:suppressLineNumbers w:val="0"/>
              <w:spacing w:line="360" w:lineRule="auto"/>
              <w:ind w:firstLine="240" w:firstLineChars="1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（3）所有监测人员持证上岗，严格按照陕西中环华臻检测技术有限公司质量管理体系文件中的规定开展工作。 </w:t>
            </w:r>
          </w:p>
          <w:p>
            <w:pPr>
              <w:keepNext w:val="0"/>
              <w:keepLines w:val="0"/>
              <w:widowControl/>
              <w:suppressLineNumbers w:val="0"/>
              <w:spacing w:line="360" w:lineRule="auto"/>
              <w:ind w:firstLine="240" w:firstLineChars="1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（4）所用监测仪器通过计量部门检定并在检定有效期内。 </w:t>
            </w:r>
          </w:p>
          <w:p>
            <w:pPr>
              <w:keepNext w:val="0"/>
              <w:keepLines w:val="0"/>
              <w:widowControl/>
              <w:suppressLineNumbers w:val="0"/>
              <w:spacing w:line="360" w:lineRule="auto"/>
              <w:ind w:firstLine="240" w:firstLineChars="1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（5）验收监测的采样记录及分析测试结果，按照国家标准和监测技术规范有关要求进行数据处理和填报，并按照有关规定和要求对监测结果实行三级审核； </w:t>
            </w:r>
          </w:p>
          <w:p>
            <w:pPr>
              <w:keepNext w:val="0"/>
              <w:keepLines w:val="0"/>
              <w:widowControl/>
              <w:suppressLineNumbers w:val="0"/>
              <w:spacing w:line="360" w:lineRule="auto"/>
              <w:ind w:firstLine="240" w:firstLineChars="1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（6）经过校对、审核后编制监测报告，验收监测报告亦实行三级审核程序，经复核、审核、签发后发出。</w:t>
            </w:r>
          </w:p>
          <w:p>
            <w:pPr>
              <w:pStyle w:val="12"/>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color w:val="000000"/>
                <w:kern w:val="0"/>
                <w:sz w:val="24"/>
                <w:szCs w:val="24"/>
                <w:lang w:val="en-US" w:eastAsia="zh-CN" w:bidi="ar"/>
              </w:rPr>
              <w:t>表 5-1噪声检测项目污染物的分析方法来源依据</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2"/>
              <w:gridCol w:w="1295"/>
              <w:gridCol w:w="2223"/>
              <w:gridCol w:w="5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eastAsiaTheme="minorEastAsia"/>
                      <w:b/>
                      <w:bCs/>
                      <w:color w:val="auto"/>
                      <w:sz w:val="22"/>
                      <w:szCs w:val="22"/>
                    </w:rPr>
                  </w:pPr>
                  <w:r>
                    <w:rPr>
                      <w:rFonts w:hint="default" w:ascii="Times New Roman" w:hAnsi="Times New Roman" w:cs="Times New Roman" w:eastAsiaTheme="minorEastAsia"/>
                      <w:b/>
                      <w:bCs/>
                      <w:color w:val="auto"/>
                      <w:sz w:val="22"/>
                      <w:szCs w:val="22"/>
                    </w:rPr>
                    <w:t>类型</w:t>
                  </w:r>
                </w:p>
              </w:tc>
              <w:tc>
                <w:tcPr>
                  <w:tcW w:w="1295"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eastAsiaTheme="minorEastAsia"/>
                      <w:b/>
                      <w:bCs/>
                      <w:color w:val="auto"/>
                      <w:sz w:val="22"/>
                      <w:szCs w:val="22"/>
                    </w:rPr>
                  </w:pPr>
                  <w:r>
                    <w:rPr>
                      <w:rFonts w:hint="default" w:ascii="Times New Roman" w:hAnsi="Times New Roman" w:cs="Times New Roman" w:eastAsiaTheme="minorEastAsia"/>
                      <w:b/>
                      <w:bCs/>
                      <w:color w:val="auto"/>
                      <w:sz w:val="22"/>
                      <w:szCs w:val="22"/>
                    </w:rPr>
                    <w:t>项目</w:t>
                  </w:r>
                </w:p>
              </w:tc>
              <w:tc>
                <w:tcPr>
                  <w:tcW w:w="2223"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eastAsiaTheme="minorEastAsia"/>
                      <w:b/>
                      <w:bCs/>
                      <w:color w:val="auto"/>
                      <w:sz w:val="22"/>
                      <w:szCs w:val="22"/>
                    </w:rPr>
                  </w:pPr>
                  <w:r>
                    <w:rPr>
                      <w:rFonts w:hint="default" w:ascii="Times New Roman" w:hAnsi="Times New Roman" w:cs="Times New Roman" w:eastAsiaTheme="minorEastAsia"/>
                      <w:b/>
                      <w:bCs/>
                      <w:color w:val="auto"/>
                      <w:sz w:val="22"/>
                      <w:szCs w:val="22"/>
                    </w:rPr>
                    <w:t>方法来源</w:t>
                  </w:r>
                </w:p>
              </w:tc>
              <w:tc>
                <w:tcPr>
                  <w:tcW w:w="5240"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eastAsiaTheme="minorEastAsia"/>
                      <w:b/>
                      <w:bCs/>
                      <w:color w:val="auto"/>
                      <w:sz w:val="22"/>
                      <w:szCs w:val="22"/>
                    </w:rPr>
                  </w:pPr>
                  <w:r>
                    <w:rPr>
                      <w:rFonts w:hint="default" w:ascii="Times New Roman" w:hAnsi="Times New Roman" w:cs="Times New Roman" w:eastAsiaTheme="minorEastAsia"/>
                      <w:b/>
                      <w:bCs/>
                      <w:color w:val="auto"/>
                      <w:sz w:val="22"/>
                      <w:szCs w:val="22"/>
                    </w:rPr>
                    <w:t>分析仪器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4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b w:val="0"/>
                      <w:bCs w:val="0"/>
                      <w:color w:val="auto"/>
                      <w:kern w:val="0"/>
                      <w:sz w:val="22"/>
                      <w:szCs w:val="22"/>
                      <w:lang w:val="zh-CN" w:eastAsia="zh-CN" w:bidi="ar"/>
                    </w:rPr>
                  </w:pPr>
                  <w:r>
                    <w:rPr>
                      <w:rFonts w:hint="default" w:ascii="Times New Roman" w:hAnsi="Times New Roman" w:cs="Times New Roman" w:eastAsiaTheme="minorEastAsia"/>
                      <w:b w:val="0"/>
                      <w:bCs w:val="0"/>
                      <w:color w:val="auto"/>
                      <w:kern w:val="0"/>
                      <w:sz w:val="22"/>
                      <w:szCs w:val="22"/>
                      <w:lang w:val="en-US" w:eastAsia="zh-CN" w:bidi="ar"/>
                    </w:rPr>
                    <w:t>噪声</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厂界</w:t>
                  </w:r>
                  <w:r>
                    <w:rPr>
                      <w:rFonts w:hint="default" w:ascii="Times New Roman" w:hAnsi="Times New Roman" w:cs="Times New Roman" w:eastAsiaTheme="minorEastAsia"/>
                      <w:sz w:val="22"/>
                      <w:szCs w:val="22"/>
                      <w:lang w:eastAsia="zh-CN"/>
                    </w:rPr>
                    <w:t>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eastAsiaTheme="minorEastAsia"/>
                      <w:color w:val="auto"/>
                      <w:kern w:val="2"/>
                      <w:sz w:val="22"/>
                      <w:szCs w:val="22"/>
                      <w:lang w:val="zh-CN" w:eastAsia="zh-CN" w:bidi="ar-SA"/>
                    </w:rPr>
                  </w:pPr>
                  <w:r>
                    <w:rPr>
                      <w:rFonts w:hint="default" w:ascii="Times New Roman" w:hAnsi="Times New Roman" w:cs="Times New Roman" w:eastAsiaTheme="minorEastAsia"/>
                      <w:sz w:val="22"/>
                      <w:szCs w:val="22"/>
                    </w:rPr>
                    <w:t>噪声</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工业企业厂界环境噪声排放标准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eastAsiaTheme="minorEastAsia"/>
                      <w:color w:val="auto"/>
                      <w:sz w:val="22"/>
                      <w:szCs w:val="22"/>
                      <w:highlight w:val="none"/>
                      <w:lang w:val="zh-CN" w:eastAsia="zh-CN" w:bidi="zh-CN"/>
                    </w:rPr>
                  </w:pPr>
                  <w:r>
                    <w:rPr>
                      <w:rFonts w:hint="default" w:ascii="Times New Roman" w:hAnsi="Times New Roman" w:cs="Times New Roman" w:eastAsiaTheme="minorEastAsia"/>
                      <w:sz w:val="22"/>
                      <w:szCs w:val="22"/>
                    </w:rPr>
                    <w:t>GB 12348-2008</w:t>
                  </w:r>
                </w:p>
              </w:tc>
              <w:tc>
                <w:tcPr>
                  <w:tcW w:w="5240" w:type="dxa"/>
                  <w:vAlign w:val="center"/>
                </w:tcPr>
                <w:p>
                  <w:pPr>
                    <w:keepNext w:val="0"/>
                    <w:keepLines w:val="0"/>
                    <w:pageBreakBefore w:val="0"/>
                    <w:widowControl/>
                    <w:suppressLineNumbers w:val="0"/>
                    <w:kinsoku/>
                    <w:wordWrap/>
                    <w:overflowPunct/>
                    <w:topLinePunct w:val="0"/>
                    <w:bidi w:val="0"/>
                    <w:adjustRightInd/>
                    <w:snapToGrid/>
                    <w:spacing w:line="360" w:lineRule="auto"/>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color w:val="000000"/>
                      <w:kern w:val="0"/>
                      <w:sz w:val="22"/>
                      <w:szCs w:val="22"/>
                      <w:lang w:val="en-US" w:eastAsia="zh-CN" w:bidi="ar"/>
                    </w:rPr>
                    <w:t>AWA6228+多功能声级器 HZTT-YQ-033</w:t>
                  </w:r>
                </w:p>
                <w:p>
                  <w:pPr>
                    <w:keepNext w:val="0"/>
                    <w:keepLines w:val="0"/>
                    <w:pageBreakBefore w:val="0"/>
                    <w:widowControl/>
                    <w:suppressLineNumbers w:val="0"/>
                    <w:kinsoku/>
                    <w:wordWrap/>
                    <w:overflowPunct/>
                    <w:topLinePunct w:val="0"/>
                    <w:bidi w:val="0"/>
                    <w:adjustRightInd/>
                    <w:snapToGrid/>
                    <w:spacing w:line="360" w:lineRule="auto"/>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color w:val="000000"/>
                      <w:kern w:val="0"/>
                      <w:sz w:val="22"/>
                      <w:szCs w:val="22"/>
                      <w:lang w:val="en-US" w:eastAsia="zh-CN" w:bidi="ar"/>
                    </w:rPr>
                    <w:t>AWA6221A 声校准器 HZTT-YQ-060</w:t>
                  </w:r>
                </w:p>
                <w:p>
                  <w:pPr>
                    <w:keepNext w:val="0"/>
                    <w:keepLines w:val="0"/>
                    <w:pageBreakBefore w:val="0"/>
                    <w:widowControl/>
                    <w:suppressLineNumbers w:val="0"/>
                    <w:kinsoku/>
                    <w:wordWrap/>
                    <w:overflowPunct/>
                    <w:topLinePunct w:val="0"/>
                    <w:bidi w:val="0"/>
                    <w:adjustRightInd/>
                    <w:snapToGrid/>
                    <w:spacing w:line="360" w:lineRule="auto"/>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color w:val="000000"/>
                      <w:kern w:val="0"/>
                      <w:sz w:val="22"/>
                      <w:szCs w:val="22"/>
                      <w:lang w:val="en-US" w:eastAsia="zh-CN" w:bidi="ar"/>
                    </w:rPr>
                    <w:t>HP-16026 便携式风向风速仪 HZTT-YQ-078/079</w:t>
                  </w:r>
                </w:p>
                <w:p>
                  <w:pPr>
                    <w:keepNext w:val="0"/>
                    <w:keepLines w:val="0"/>
                    <w:pageBreakBefore w:val="0"/>
                    <w:widowControl/>
                    <w:suppressLineNumbers w:val="0"/>
                    <w:kinsoku/>
                    <w:wordWrap/>
                    <w:overflowPunct/>
                    <w:topLinePunct w:val="0"/>
                    <w:bidi w:val="0"/>
                    <w:adjustRightInd/>
                    <w:snapToGrid/>
                    <w:spacing w:line="360" w:lineRule="auto"/>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color w:val="000000"/>
                      <w:kern w:val="0"/>
                      <w:sz w:val="22"/>
                      <w:szCs w:val="22"/>
                      <w:lang w:val="en-US" w:eastAsia="zh-CN" w:bidi="ar"/>
                    </w:rPr>
                    <w:t>AWA5688 多功能声级计 HZTT-YQ-074</w:t>
                  </w:r>
                </w:p>
                <w:p>
                  <w:pPr>
                    <w:keepNext w:val="0"/>
                    <w:keepLines w:val="0"/>
                    <w:pageBreakBefore w:val="0"/>
                    <w:widowControl/>
                    <w:suppressLineNumbers w:val="0"/>
                    <w:kinsoku/>
                    <w:wordWrap/>
                    <w:overflowPunct/>
                    <w:topLinePunct w:val="0"/>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2"/>
                      <w:szCs w:val="22"/>
                      <w:lang w:val="zh-CN" w:eastAsia="zh-CN" w:bidi="ar"/>
                    </w:rPr>
                  </w:pPr>
                  <w:r>
                    <w:rPr>
                      <w:rFonts w:hint="default" w:ascii="Times New Roman" w:hAnsi="Times New Roman" w:cs="Times New Roman" w:eastAsiaTheme="minorEastAsia"/>
                      <w:color w:val="000000"/>
                      <w:kern w:val="0"/>
                      <w:sz w:val="22"/>
                      <w:szCs w:val="22"/>
                      <w:lang w:val="en-US" w:eastAsia="zh-CN" w:bidi="ar"/>
                    </w:rPr>
                    <w:t>AWA6022A 声校准器 HZTT-YQ-092</w:t>
                  </w:r>
                </w:p>
              </w:tc>
            </w:tr>
          </w:tbl>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color w:val="000000"/>
                <w:kern w:val="0"/>
                <w:sz w:val="24"/>
                <w:szCs w:val="24"/>
                <w:lang w:val="en-US" w:eastAsia="zh-CN" w:bidi="ar"/>
              </w:rPr>
              <w:t>表 5-</w:t>
            </w:r>
            <w:r>
              <w:rPr>
                <w:rFonts w:hint="eastAsia" w:ascii="Times New Roman" w:hAnsi="Times New Roman" w:cs="Times New Roman" w:eastAsiaTheme="minorEastAsia"/>
                <w:b/>
                <w:bCs/>
                <w:color w:val="000000"/>
                <w:kern w:val="0"/>
                <w:sz w:val="24"/>
                <w:szCs w:val="24"/>
                <w:lang w:val="en-US" w:eastAsia="zh-CN" w:bidi="ar"/>
              </w:rPr>
              <w:t>2</w:t>
            </w:r>
            <w:r>
              <w:rPr>
                <w:rFonts w:hint="default" w:ascii="Times New Roman" w:hAnsi="Times New Roman" w:cs="Times New Roman" w:eastAsiaTheme="minorEastAsia"/>
                <w:b/>
                <w:bCs/>
                <w:color w:val="000000"/>
                <w:kern w:val="0"/>
                <w:sz w:val="24"/>
                <w:szCs w:val="24"/>
                <w:lang w:val="en-US" w:eastAsia="zh-CN" w:bidi="ar"/>
              </w:rPr>
              <w:t xml:space="preserve"> 噪声统计分析仪器校准结果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801"/>
              <w:gridCol w:w="678"/>
              <w:gridCol w:w="1111"/>
              <w:gridCol w:w="1566"/>
              <w:gridCol w:w="74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bCs/>
                      <w:color w:val="auto"/>
                      <w:kern w:val="0"/>
                      <w:sz w:val="22"/>
                      <w:szCs w:val="22"/>
                      <w:lang w:val="en-US" w:eastAsia="zh-CN" w:bidi="ar"/>
                    </w:rPr>
                    <w:t>监测仪器及型号</w:t>
                  </w:r>
                </w:p>
              </w:tc>
              <w:tc>
                <w:tcPr>
                  <w:tcW w:w="1801" w:type="dxa"/>
                  <w:vAlign w:val="center"/>
                </w:tcPr>
                <w:p>
                  <w:pPr>
                    <w:keepNext w:val="0"/>
                    <w:keepLines w:val="0"/>
                    <w:widowControl/>
                    <w:suppressLineNumbers w:val="0"/>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val="0"/>
                      <w:bCs w:val="0"/>
                      <w:color w:val="auto"/>
                      <w:sz w:val="22"/>
                      <w:szCs w:val="22"/>
                      <w:highlight w:val="none"/>
                      <w:vertAlign w:val="baseline"/>
                      <w:lang w:val="en-US" w:eastAsia="zh-CN"/>
                    </w:rPr>
                    <w:t>AWA6228+多功能声级器 HZTT-YQ-033</w:t>
                  </w:r>
                </w:p>
              </w:tc>
              <w:tc>
                <w:tcPr>
                  <w:tcW w:w="1789" w:type="dxa"/>
                  <w:gridSpan w:val="2"/>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bCs/>
                      <w:color w:val="auto"/>
                      <w:kern w:val="0"/>
                      <w:sz w:val="22"/>
                      <w:szCs w:val="22"/>
                      <w:lang w:val="en-US" w:eastAsia="zh-CN" w:bidi="ar"/>
                    </w:rPr>
                    <w:t>校准仪器及型号</w:t>
                  </w:r>
                </w:p>
              </w:tc>
              <w:tc>
                <w:tcPr>
                  <w:tcW w:w="1566" w:type="dxa"/>
                  <w:vAlign w:val="center"/>
                </w:tcPr>
                <w:p>
                  <w:pPr>
                    <w:keepNext w:val="0"/>
                    <w:keepLines w:val="0"/>
                    <w:widowControl/>
                    <w:suppressLineNumbers w:val="0"/>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val="0"/>
                      <w:bCs w:val="0"/>
                      <w:color w:val="auto"/>
                      <w:sz w:val="22"/>
                      <w:szCs w:val="22"/>
                      <w:highlight w:val="none"/>
                      <w:vertAlign w:val="baseline"/>
                      <w:lang w:val="en-US" w:eastAsia="zh-CN"/>
                    </w:rPr>
                    <w:t>AWA6221A 声校准器 HZTT-YQ-060</w:t>
                  </w:r>
                </w:p>
              </w:tc>
              <w:tc>
                <w:tcPr>
                  <w:tcW w:w="7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b/>
                      <w:bCs/>
                      <w:color w:val="auto"/>
                      <w:kern w:val="0"/>
                      <w:sz w:val="22"/>
                      <w:szCs w:val="22"/>
                      <w:lang w:val="en-US" w:eastAsia="zh-CN" w:bidi="ar"/>
                    </w:rPr>
                    <w:t>示值</w:t>
                  </w:r>
                </w:p>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bCs/>
                      <w:color w:val="auto"/>
                      <w:kern w:val="0"/>
                      <w:sz w:val="22"/>
                      <w:szCs w:val="22"/>
                      <w:lang w:val="en-US" w:eastAsia="zh-CN" w:bidi="ar"/>
                    </w:rPr>
                    <w:t>误差</w:t>
                  </w:r>
                </w:p>
              </w:tc>
              <w:tc>
                <w:tcPr>
                  <w:tcW w:w="2662" w:type="dxa"/>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bCs/>
                      <w:color w:val="auto"/>
                      <w:kern w:val="0"/>
                      <w:sz w:val="22"/>
                      <w:szCs w:val="22"/>
                      <w:lang w:val="en-US" w:eastAsia="zh-CN" w:bidi="ar"/>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eastAsiaTheme="minorEastAsia"/>
                      <w:b/>
                      <w:bCs/>
                      <w:color w:val="auto"/>
                      <w:kern w:val="0"/>
                      <w:sz w:val="22"/>
                      <w:szCs w:val="22"/>
                      <w:lang w:val="en-US" w:eastAsia="zh-CN" w:bidi="ar"/>
                    </w:rPr>
                  </w:pPr>
                  <w:r>
                    <w:rPr>
                      <w:rFonts w:hint="default" w:ascii="Times New Roman" w:hAnsi="Times New Roman" w:cs="Times New Roman" w:eastAsiaTheme="minorEastAsia"/>
                      <w:b/>
                      <w:bCs/>
                      <w:color w:val="auto"/>
                      <w:kern w:val="0"/>
                      <w:sz w:val="22"/>
                      <w:szCs w:val="22"/>
                      <w:lang w:val="en-US" w:eastAsia="zh-CN" w:bidi="ar"/>
                    </w:rPr>
                    <w:t>仪器校准</w:t>
                  </w:r>
                </w:p>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bCs/>
                      <w:color w:val="auto"/>
                      <w:kern w:val="0"/>
                      <w:sz w:val="22"/>
                      <w:szCs w:val="22"/>
                      <w:lang w:val="en-US" w:eastAsia="zh-CN" w:bidi="ar"/>
                    </w:rPr>
                    <w:t>值 dB（A）</w:t>
                  </w:r>
                </w:p>
              </w:tc>
              <w:tc>
                <w:tcPr>
                  <w:tcW w:w="1801" w:type="dxa"/>
                  <w:vMerge w:val="restart"/>
                  <w:vAlign w:val="center"/>
                </w:tcPr>
                <w:p>
                  <w:pPr>
                    <w:spacing w:line="360" w:lineRule="auto"/>
                    <w:jc w:val="center"/>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2024年04月22日</w:t>
                  </w:r>
                </w:p>
              </w:tc>
              <w:tc>
                <w:tcPr>
                  <w:tcW w:w="678" w:type="dxa"/>
                  <w:vMerge w:val="restart"/>
                  <w:vAlign w:val="center"/>
                </w:tcPr>
                <w:p>
                  <w:pPr>
                    <w:spacing w:line="360" w:lineRule="auto"/>
                    <w:ind w:left="0" w:leftChars="0" w:right="0" w:rightChars="0"/>
                    <w:jc w:val="center"/>
                    <w:rPr>
                      <w:rFonts w:hint="default" w:ascii="Times New Roman" w:hAnsi="Times New Roman" w:cs="Times New Roman" w:eastAsiaTheme="minorEastAsia"/>
                      <w:b w:val="0"/>
                      <w:bCs w:val="0"/>
                      <w:color w:val="auto"/>
                      <w:sz w:val="22"/>
                      <w:szCs w:val="22"/>
                      <w:highlight w:val="none"/>
                      <w:vertAlign w:val="baseline"/>
                      <w:lang w:val="en-US" w:eastAsia="zh-CN" w:bidi="zh-CN"/>
                    </w:rPr>
                  </w:pPr>
                  <w:r>
                    <w:rPr>
                      <w:rFonts w:hint="default" w:ascii="Times New Roman" w:hAnsi="Times New Roman" w:cs="Times New Roman" w:eastAsiaTheme="minorEastAsia"/>
                      <w:b w:val="0"/>
                      <w:bCs w:val="0"/>
                      <w:color w:val="auto"/>
                      <w:sz w:val="22"/>
                      <w:szCs w:val="22"/>
                      <w:highlight w:val="none"/>
                      <w:vertAlign w:val="baseline"/>
                      <w:lang w:val="en-US" w:eastAsia="zh-CN"/>
                    </w:rPr>
                    <w:t>昼间</w:t>
                  </w:r>
                </w:p>
                <w:p>
                  <w:pPr>
                    <w:spacing w:line="360" w:lineRule="auto"/>
                    <w:jc w:val="center"/>
                    <w:rPr>
                      <w:rFonts w:hint="default" w:ascii="Times New Roman" w:hAnsi="Times New Roman" w:cs="Times New Roman" w:eastAsiaTheme="minorEastAsia"/>
                      <w:sz w:val="22"/>
                      <w:szCs w:val="22"/>
                      <w:vertAlign w:val="baseline"/>
                      <w:lang w:eastAsia="zh-CN"/>
                    </w:rPr>
                  </w:pPr>
                </w:p>
              </w:tc>
              <w:tc>
                <w:tcPr>
                  <w:tcW w:w="1111" w:type="dxa"/>
                  <w:vAlign w:val="center"/>
                </w:tcPr>
                <w:p>
                  <w:pPr>
                    <w:spacing w:line="360" w:lineRule="auto"/>
                    <w:ind w:left="0" w:leftChars="0" w:right="0" w:rightChars="0"/>
                    <w:jc w:val="center"/>
                    <w:rPr>
                      <w:rFonts w:hint="default" w:ascii="Times New Roman" w:hAnsi="Times New Roman" w:cs="Times New Roman" w:eastAsiaTheme="minorEastAsia"/>
                      <w:b w:val="0"/>
                      <w:bCs w:val="0"/>
                      <w:color w:val="auto"/>
                      <w:sz w:val="22"/>
                      <w:szCs w:val="22"/>
                      <w:highlight w:val="none"/>
                      <w:vertAlign w:val="baseline"/>
                      <w:lang w:val="en-US" w:eastAsia="zh-CN" w:bidi="zh-CN"/>
                    </w:rPr>
                  </w:pPr>
                  <w:r>
                    <w:rPr>
                      <w:rFonts w:hint="default" w:ascii="Times New Roman" w:hAnsi="Times New Roman" w:cs="Times New Roman" w:eastAsiaTheme="minorEastAsia"/>
                      <w:b w:val="0"/>
                      <w:bCs w:val="0"/>
                      <w:color w:val="auto"/>
                      <w:sz w:val="22"/>
                      <w:szCs w:val="22"/>
                      <w:highlight w:val="none"/>
                      <w:vertAlign w:val="baseline"/>
                      <w:lang w:val="en-US" w:eastAsia="zh-CN"/>
                    </w:rPr>
                    <w:t>测量前</w:t>
                  </w:r>
                </w:p>
              </w:tc>
              <w:tc>
                <w:tcPr>
                  <w:tcW w:w="1566" w:type="dxa"/>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sz w:val="22"/>
                      <w:szCs w:val="22"/>
                      <w:vertAlign w:val="baseline"/>
                      <w:lang w:val="en-US" w:eastAsia="zh-CN"/>
                    </w:rPr>
                    <w:t>93.9</w:t>
                  </w:r>
                </w:p>
              </w:tc>
              <w:tc>
                <w:tcPr>
                  <w:tcW w:w="745" w:type="dxa"/>
                  <w:vMerge w:val="restart"/>
                  <w:vAlign w:val="center"/>
                </w:tcPr>
                <w:p>
                  <w:pPr>
                    <w:spacing w:line="360" w:lineRule="auto"/>
                    <w:jc w:val="center"/>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0.1</w:t>
                  </w:r>
                </w:p>
              </w:tc>
              <w:tc>
                <w:tcPr>
                  <w:tcW w:w="2662" w:type="dxa"/>
                  <w:vMerge w:val="restart"/>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b w:val="0"/>
                      <w:bCs w:val="0"/>
                      <w:color w:val="auto"/>
                      <w:sz w:val="22"/>
                      <w:szCs w:val="22"/>
                      <w:highlight w:val="none"/>
                      <w:vertAlign w:val="baseline"/>
                      <w:lang w:val="en-US" w:eastAsia="zh-CN"/>
                    </w:rPr>
                    <w:t>测量前后使用声校准器校准测量仪器的示值偏差 不大于 0.5dB，性能符合GB3785和 GB/T17181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1801"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678"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1111" w:type="dxa"/>
                  <w:vAlign w:val="center"/>
                </w:tcPr>
                <w:p>
                  <w:pPr>
                    <w:spacing w:line="360" w:lineRule="auto"/>
                    <w:ind w:left="0" w:leftChars="0" w:right="0" w:rightChars="0"/>
                    <w:jc w:val="center"/>
                    <w:rPr>
                      <w:rFonts w:hint="default" w:ascii="Times New Roman" w:hAnsi="Times New Roman" w:cs="Times New Roman" w:eastAsiaTheme="minorEastAsia"/>
                      <w:b w:val="0"/>
                      <w:bCs w:val="0"/>
                      <w:color w:val="auto"/>
                      <w:sz w:val="22"/>
                      <w:szCs w:val="22"/>
                      <w:highlight w:val="none"/>
                      <w:vertAlign w:val="baseline"/>
                      <w:lang w:val="en-US" w:eastAsia="zh-CN" w:bidi="zh-CN"/>
                    </w:rPr>
                  </w:pPr>
                  <w:r>
                    <w:rPr>
                      <w:rFonts w:hint="default" w:ascii="Times New Roman" w:hAnsi="Times New Roman" w:cs="Times New Roman" w:eastAsiaTheme="minorEastAsia"/>
                      <w:b w:val="0"/>
                      <w:bCs w:val="0"/>
                      <w:color w:val="auto"/>
                      <w:sz w:val="22"/>
                      <w:szCs w:val="22"/>
                      <w:highlight w:val="none"/>
                      <w:vertAlign w:val="baseline"/>
                      <w:lang w:val="en-US" w:eastAsia="zh-CN"/>
                    </w:rPr>
                    <w:t>测量后</w:t>
                  </w:r>
                </w:p>
              </w:tc>
              <w:tc>
                <w:tcPr>
                  <w:tcW w:w="1566" w:type="dxa"/>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sz w:val="22"/>
                      <w:szCs w:val="22"/>
                      <w:vertAlign w:val="baseline"/>
                      <w:lang w:val="en-US" w:eastAsia="zh-CN"/>
                    </w:rPr>
                    <w:t>93.8</w:t>
                  </w:r>
                </w:p>
              </w:tc>
              <w:tc>
                <w:tcPr>
                  <w:tcW w:w="745"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2662"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1801" w:type="dxa"/>
                  <w:vMerge w:val="restart"/>
                  <w:vAlign w:val="center"/>
                </w:tcPr>
                <w:p>
                  <w:pPr>
                    <w:spacing w:line="360" w:lineRule="auto"/>
                    <w:jc w:val="center"/>
                    <w:rPr>
                      <w:rFonts w:hint="default" w:ascii="Times New Roman" w:hAnsi="Times New Roman" w:cs="Times New Roman" w:eastAsiaTheme="minorEastAsia"/>
                      <w:b/>
                      <w:bCs/>
                      <w:sz w:val="22"/>
                      <w:szCs w:val="22"/>
                      <w:vertAlign w:val="baseline"/>
                      <w:lang w:eastAsia="zh-CN"/>
                    </w:rPr>
                  </w:pPr>
                  <w:r>
                    <w:rPr>
                      <w:rFonts w:hint="default" w:ascii="Times New Roman" w:hAnsi="Times New Roman" w:cs="Times New Roman" w:eastAsiaTheme="minorEastAsia"/>
                      <w:sz w:val="22"/>
                      <w:szCs w:val="22"/>
                      <w:vertAlign w:val="baseline"/>
                      <w:lang w:val="en-US" w:eastAsia="zh-CN"/>
                    </w:rPr>
                    <w:t>2024年04月23日</w:t>
                  </w:r>
                </w:p>
              </w:tc>
              <w:tc>
                <w:tcPr>
                  <w:tcW w:w="678" w:type="dxa"/>
                  <w:vMerge w:val="restart"/>
                  <w:vAlign w:val="center"/>
                </w:tcPr>
                <w:p>
                  <w:pPr>
                    <w:spacing w:line="360" w:lineRule="auto"/>
                    <w:ind w:left="0" w:leftChars="0" w:right="0" w:rightChars="0"/>
                    <w:jc w:val="center"/>
                    <w:rPr>
                      <w:rFonts w:hint="default" w:ascii="Times New Roman" w:hAnsi="Times New Roman" w:cs="Times New Roman" w:eastAsiaTheme="minorEastAsia"/>
                      <w:b w:val="0"/>
                      <w:bCs w:val="0"/>
                      <w:color w:val="auto"/>
                      <w:sz w:val="22"/>
                      <w:szCs w:val="22"/>
                      <w:highlight w:val="none"/>
                      <w:vertAlign w:val="baseline"/>
                      <w:lang w:val="en-US" w:eastAsia="zh-CN" w:bidi="zh-CN"/>
                    </w:rPr>
                  </w:pPr>
                  <w:r>
                    <w:rPr>
                      <w:rFonts w:hint="default" w:ascii="Times New Roman" w:hAnsi="Times New Roman" w:cs="Times New Roman" w:eastAsiaTheme="minorEastAsia"/>
                      <w:b w:val="0"/>
                      <w:bCs w:val="0"/>
                      <w:color w:val="auto"/>
                      <w:sz w:val="22"/>
                      <w:szCs w:val="22"/>
                      <w:highlight w:val="none"/>
                      <w:vertAlign w:val="baseline"/>
                      <w:lang w:val="en-US" w:eastAsia="zh-CN"/>
                    </w:rPr>
                    <w:t>昼间</w:t>
                  </w:r>
                </w:p>
                <w:p>
                  <w:pPr>
                    <w:spacing w:line="360" w:lineRule="auto"/>
                    <w:jc w:val="center"/>
                    <w:rPr>
                      <w:rFonts w:hint="default" w:ascii="Times New Roman" w:hAnsi="Times New Roman" w:cs="Times New Roman" w:eastAsiaTheme="minorEastAsia"/>
                      <w:sz w:val="22"/>
                      <w:szCs w:val="22"/>
                      <w:vertAlign w:val="baseline"/>
                      <w:lang w:eastAsia="zh-CN"/>
                    </w:rPr>
                  </w:pPr>
                </w:p>
              </w:tc>
              <w:tc>
                <w:tcPr>
                  <w:tcW w:w="1111" w:type="dxa"/>
                  <w:vAlign w:val="center"/>
                </w:tcPr>
                <w:p>
                  <w:pPr>
                    <w:spacing w:line="360" w:lineRule="auto"/>
                    <w:ind w:left="0" w:leftChars="0" w:right="0" w:rightChars="0"/>
                    <w:jc w:val="center"/>
                    <w:rPr>
                      <w:rFonts w:hint="default" w:ascii="Times New Roman" w:hAnsi="Times New Roman" w:cs="Times New Roman" w:eastAsiaTheme="minorEastAsia"/>
                      <w:b w:val="0"/>
                      <w:bCs w:val="0"/>
                      <w:color w:val="auto"/>
                      <w:sz w:val="22"/>
                      <w:szCs w:val="22"/>
                      <w:highlight w:val="none"/>
                      <w:vertAlign w:val="baseline"/>
                      <w:lang w:val="en-US" w:eastAsia="zh-CN" w:bidi="zh-CN"/>
                    </w:rPr>
                  </w:pPr>
                  <w:r>
                    <w:rPr>
                      <w:rFonts w:hint="default" w:ascii="Times New Roman" w:hAnsi="Times New Roman" w:cs="Times New Roman" w:eastAsiaTheme="minorEastAsia"/>
                      <w:b w:val="0"/>
                      <w:bCs w:val="0"/>
                      <w:color w:val="auto"/>
                      <w:sz w:val="22"/>
                      <w:szCs w:val="22"/>
                      <w:highlight w:val="none"/>
                      <w:vertAlign w:val="baseline"/>
                      <w:lang w:val="en-US" w:eastAsia="zh-CN"/>
                    </w:rPr>
                    <w:t>测量前</w:t>
                  </w:r>
                </w:p>
              </w:tc>
              <w:tc>
                <w:tcPr>
                  <w:tcW w:w="1566" w:type="dxa"/>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sz w:val="22"/>
                      <w:szCs w:val="22"/>
                      <w:vertAlign w:val="baseline"/>
                      <w:lang w:val="en-US" w:eastAsia="zh-CN"/>
                    </w:rPr>
                    <w:t>93.7</w:t>
                  </w:r>
                </w:p>
              </w:tc>
              <w:tc>
                <w:tcPr>
                  <w:tcW w:w="745" w:type="dxa"/>
                  <w:vMerge w:val="restart"/>
                  <w:vAlign w:val="center"/>
                </w:tcPr>
                <w:p>
                  <w:pPr>
                    <w:spacing w:line="360" w:lineRule="auto"/>
                    <w:ind w:left="0" w:leftChars="0" w:right="0" w:rightChars="0"/>
                    <w:jc w:val="center"/>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vertAlign w:val="baseline"/>
                      <w:lang w:val="en-US" w:eastAsia="zh-CN"/>
                    </w:rPr>
                    <w:t>-0.1</w:t>
                  </w:r>
                </w:p>
              </w:tc>
              <w:tc>
                <w:tcPr>
                  <w:tcW w:w="2662"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1801"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678"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1111" w:type="dxa"/>
                  <w:vAlign w:val="center"/>
                </w:tcPr>
                <w:p>
                  <w:pPr>
                    <w:spacing w:line="360" w:lineRule="auto"/>
                    <w:ind w:left="0" w:leftChars="0" w:right="0" w:rightChars="0"/>
                    <w:jc w:val="center"/>
                    <w:rPr>
                      <w:rFonts w:hint="default" w:ascii="Times New Roman" w:hAnsi="Times New Roman" w:cs="Times New Roman" w:eastAsiaTheme="minorEastAsia"/>
                      <w:b w:val="0"/>
                      <w:bCs w:val="0"/>
                      <w:color w:val="auto"/>
                      <w:sz w:val="22"/>
                      <w:szCs w:val="22"/>
                      <w:highlight w:val="none"/>
                      <w:vertAlign w:val="baseline"/>
                      <w:lang w:val="en-US" w:eastAsia="zh-CN" w:bidi="zh-CN"/>
                    </w:rPr>
                  </w:pPr>
                  <w:r>
                    <w:rPr>
                      <w:rFonts w:hint="default" w:ascii="Times New Roman" w:hAnsi="Times New Roman" w:cs="Times New Roman" w:eastAsiaTheme="minorEastAsia"/>
                      <w:b w:val="0"/>
                      <w:bCs w:val="0"/>
                      <w:color w:val="auto"/>
                      <w:sz w:val="22"/>
                      <w:szCs w:val="22"/>
                      <w:highlight w:val="none"/>
                      <w:vertAlign w:val="baseline"/>
                      <w:lang w:val="en-US" w:eastAsia="zh-CN"/>
                    </w:rPr>
                    <w:t>测量后</w:t>
                  </w:r>
                </w:p>
              </w:tc>
              <w:tc>
                <w:tcPr>
                  <w:tcW w:w="1566" w:type="dxa"/>
                  <w:vAlign w:val="center"/>
                </w:tcPr>
                <w:p>
                  <w:pPr>
                    <w:spacing w:line="360" w:lineRule="auto"/>
                    <w:jc w:val="center"/>
                    <w:rPr>
                      <w:rFonts w:hint="default" w:ascii="Times New Roman" w:hAnsi="Times New Roman" w:cs="Times New Roman" w:eastAsiaTheme="minorEastAsia"/>
                      <w:sz w:val="22"/>
                      <w:szCs w:val="22"/>
                      <w:vertAlign w:val="baseline"/>
                      <w:lang w:eastAsia="zh-CN"/>
                    </w:rPr>
                  </w:pPr>
                  <w:r>
                    <w:rPr>
                      <w:rFonts w:hint="default" w:ascii="Times New Roman" w:hAnsi="Times New Roman" w:cs="Times New Roman" w:eastAsiaTheme="minorEastAsia"/>
                      <w:sz w:val="22"/>
                      <w:szCs w:val="22"/>
                      <w:vertAlign w:val="baseline"/>
                      <w:lang w:val="en-US" w:eastAsia="zh-CN"/>
                    </w:rPr>
                    <w:t>93.8</w:t>
                  </w:r>
                </w:p>
              </w:tc>
              <w:tc>
                <w:tcPr>
                  <w:tcW w:w="745"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c>
                <w:tcPr>
                  <w:tcW w:w="2662" w:type="dxa"/>
                  <w:vMerge w:val="continue"/>
                  <w:vAlign w:val="center"/>
                </w:tcPr>
                <w:p>
                  <w:pPr>
                    <w:spacing w:line="360" w:lineRule="auto"/>
                    <w:jc w:val="center"/>
                    <w:rPr>
                      <w:rFonts w:hint="default" w:ascii="Times New Roman" w:hAnsi="Times New Roman" w:cs="Times New Roman" w:eastAsiaTheme="minorEastAsia"/>
                      <w:sz w:val="22"/>
                      <w:szCs w:val="22"/>
                      <w:vertAlign w:val="baseline"/>
                      <w:lang w:eastAsia="zh-CN"/>
                    </w:rPr>
                  </w:pPr>
                </w:p>
              </w:tc>
            </w:tr>
          </w:tbl>
          <w:p>
            <w:pPr>
              <w:pStyle w:val="3"/>
              <w:bidi w:val="0"/>
              <w:spacing w:line="360" w:lineRule="auto"/>
              <w:outlineLvl w:val="9"/>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ascii="Times New Roman" w:hAnsi="Times New Roman" w:cs="Times New Roman" w:eastAsiaTheme="minorEastAsia"/>
                <w:sz w:val="24"/>
                <w:szCs w:val="24"/>
                <w:vertAlign w:val="baseline"/>
                <w:lang w:val="en-US" w:eastAsia="zh-CN"/>
              </w:rPr>
            </w:pPr>
          </w:p>
          <w:p>
            <w:pPr>
              <w:pStyle w:val="2"/>
              <w:rPr>
                <w:rFonts w:hint="default" w:ascii="Times New Roman" w:hAnsi="Times New Roman" w:cs="Times New Roman" w:eastAsiaTheme="minorEastAsia"/>
                <w:sz w:val="24"/>
                <w:szCs w:val="24"/>
                <w:vertAlign w:val="baseline"/>
                <w:lang w:val="en-US" w:eastAsia="zh-CN"/>
              </w:rPr>
            </w:pPr>
          </w:p>
          <w:p>
            <w:pPr>
              <w:rPr>
                <w:rFonts w:hint="default"/>
                <w:lang w:val="en-US" w:eastAsia="zh-CN"/>
              </w:rPr>
            </w:pPr>
          </w:p>
        </w:tc>
      </w:tr>
      <w:bookmarkEnd w:id="16"/>
    </w:tbl>
    <w:p>
      <w:pPr>
        <w:rPr>
          <w:rFonts w:hint="eastAsia"/>
          <w:lang w:eastAsia="zh-CN"/>
        </w:rPr>
        <w:sectPr>
          <w:pgSz w:w="11910" w:h="16840"/>
          <w:pgMar w:top="1500" w:right="860" w:bottom="1220" w:left="1340" w:header="0" w:footer="1034" w:gutter="0"/>
          <w:pgBorders>
            <w:top w:val="none" w:sz="0" w:space="0"/>
            <w:left w:val="none" w:sz="0" w:space="0"/>
            <w:bottom w:val="none" w:sz="0" w:space="0"/>
            <w:right w:val="none" w:sz="0" w:space="0"/>
          </w:pgBorders>
          <w:pgNumType w:fmt="decimal"/>
          <w:cols w:space="720" w:num="1"/>
        </w:sectPr>
      </w:pPr>
    </w:p>
    <w:p>
      <w:pPr>
        <w:pStyle w:val="3"/>
        <w:bidi w:val="0"/>
        <w:ind w:left="0" w:leftChars="0" w:firstLine="0" w:firstLineChars="0"/>
        <w:outlineLvl w:val="0"/>
        <w:rPr>
          <w:rFonts w:hint="eastAsia"/>
          <w:lang w:eastAsia="zh-CN"/>
        </w:rPr>
      </w:pPr>
      <w:bookmarkStart w:id="17" w:name="_Toc5475"/>
      <w:r>
        <w:rPr>
          <w:rFonts w:hint="eastAsia" w:ascii="宋体" w:hAnsi="宋体" w:eastAsia="宋体" w:cs="宋体"/>
          <w:lang w:val="en-US" w:eastAsia="zh-CN"/>
        </w:rPr>
        <w:t>表六 验收监测内容</w:t>
      </w:r>
      <w:bookmarkEnd w:id="17"/>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1" w:hRule="atLeast"/>
        </w:trPr>
        <w:tc>
          <w:tcPr>
            <w:tcW w:w="9926" w:type="dxa"/>
          </w:tcPr>
          <w:p>
            <w:pPr>
              <w:keepNext w:val="0"/>
              <w:keepLines w:val="0"/>
              <w:widowControl/>
              <w:suppressLineNumbers w:val="0"/>
              <w:spacing w:line="360" w:lineRule="auto"/>
              <w:jc w:val="left"/>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 xml:space="preserve">6.1、厂界噪声监测 </w:t>
            </w:r>
          </w:p>
          <w:p>
            <w:pPr>
              <w:keepNext w:val="0"/>
              <w:keepLines w:val="0"/>
              <w:widowControl/>
              <w:suppressLineNumbers w:val="0"/>
              <w:spacing w:line="360" w:lineRule="auto"/>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本项目厂界噪声排放监测情况见表 6-3。 </w:t>
            </w:r>
          </w:p>
          <w:p>
            <w:pPr>
              <w:keepNext w:val="0"/>
              <w:keepLines w:val="0"/>
              <w:widowControl/>
              <w:suppressLineNumbers w:val="0"/>
              <w:spacing w:line="360" w:lineRule="auto"/>
              <w:jc w:val="center"/>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 xml:space="preserve">表 6-3 项目厂界噪声排放监测情况 </w:t>
            </w:r>
          </w:p>
          <w:tbl>
            <w:tblPr>
              <w:tblStyle w:val="20"/>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85"/>
              <w:gridCol w:w="1867"/>
              <w:gridCol w:w="1472"/>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vAlign w:val="center"/>
                </w:tcPr>
                <w:p>
                  <w:pPr>
                    <w:jc w:val="center"/>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类别</w:t>
                  </w:r>
                </w:p>
              </w:tc>
              <w:tc>
                <w:tcPr>
                  <w:tcW w:w="3085" w:type="dxa"/>
                  <w:vAlign w:val="center"/>
                </w:tcPr>
                <w:p>
                  <w:pPr>
                    <w:jc w:val="center"/>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监测点位（数量）</w:t>
                  </w:r>
                </w:p>
              </w:tc>
              <w:tc>
                <w:tcPr>
                  <w:tcW w:w="1867" w:type="dxa"/>
                  <w:vAlign w:val="center"/>
                </w:tcPr>
                <w:p>
                  <w:pPr>
                    <w:jc w:val="center"/>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监测项目</w:t>
                  </w:r>
                </w:p>
              </w:tc>
              <w:tc>
                <w:tcPr>
                  <w:tcW w:w="1472" w:type="dxa"/>
                  <w:vAlign w:val="center"/>
                </w:tcPr>
                <w:p>
                  <w:pPr>
                    <w:jc w:val="center"/>
                    <w:rPr>
                      <w:rFonts w:hint="default" w:ascii="Times New Roman" w:hAnsi="Times New Roman" w:cs="Times New Roman" w:eastAsiaTheme="minorEastAsia"/>
                      <w:b/>
                      <w:bCs/>
                      <w:color w:val="000000" w:themeColor="text1"/>
                      <w:sz w:val="22"/>
                      <w:szCs w:val="22"/>
                      <w14:textFill>
                        <w14:solidFill>
                          <w14:schemeClr w14:val="tx1"/>
                        </w14:solidFill>
                      </w14:textFill>
                    </w:rPr>
                  </w:pPr>
                  <w:r>
                    <w:rPr>
                      <w:rFonts w:hint="default" w:ascii="Times New Roman" w:hAnsi="Times New Roman" w:cs="Times New Roman" w:eastAsiaTheme="minorEastAsia"/>
                      <w:b/>
                      <w:bCs/>
                      <w:color w:val="000000" w:themeColor="text1"/>
                      <w:sz w:val="22"/>
                      <w:szCs w:val="22"/>
                      <w14:textFill>
                        <w14:solidFill>
                          <w14:schemeClr w14:val="tx1"/>
                        </w14:solidFill>
                      </w14:textFill>
                    </w:rPr>
                    <w:t>监测频次</w:t>
                  </w:r>
                </w:p>
              </w:tc>
              <w:tc>
                <w:tcPr>
                  <w:tcW w:w="2246" w:type="dxa"/>
                  <w:vAlign w:val="center"/>
                </w:tcPr>
                <w:p>
                  <w:pPr>
                    <w:jc w:val="center"/>
                    <w:rPr>
                      <w:rFonts w:hint="default" w:ascii="Times New Roman" w:hAnsi="Times New Roman" w:cs="Times New Roman" w:eastAsiaTheme="minorEastAsia"/>
                      <w:b/>
                      <w:bCs/>
                      <w:color w:val="000000" w:themeColor="text1"/>
                      <w:sz w:val="22"/>
                      <w:szCs w:val="22"/>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27" w:type="dxa"/>
                  <w:vAlign w:val="center"/>
                </w:tcPr>
                <w:p>
                  <w:pPr>
                    <w:spacing w:line="360" w:lineRule="auto"/>
                    <w:jc w:val="center"/>
                    <w:rPr>
                      <w:rFonts w:hint="default" w:ascii="Times New Roman" w:hAnsi="Times New Roman" w:cs="Times New Roman" w:eastAsiaTheme="minorEastAsia"/>
                      <w:color w:val="000000"/>
                      <w:spacing w:val="8"/>
                      <w:sz w:val="22"/>
                      <w:szCs w:val="22"/>
                      <w:highlight w:val="none"/>
                      <w:lang w:val="en-US" w:eastAsia="zh-CN"/>
                    </w:rPr>
                  </w:pPr>
                  <w:r>
                    <w:rPr>
                      <w:rFonts w:hint="default" w:ascii="Times New Roman" w:hAnsi="Times New Roman" w:cs="Times New Roman" w:eastAsiaTheme="minorEastAsia"/>
                      <w:color w:val="000000"/>
                      <w:spacing w:val="8"/>
                      <w:sz w:val="22"/>
                      <w:szCs w:val="22"/>
                      <w:highlight w:val="none"/>
                      <w:lang w:val="en-US" w:eastAsia="zh-CN"/>
                    </w:rPr>
                    <w:t>厂界</w:t>
                  </w:r>
                </w:p>
                <w:p>
                  <w:pPr>
                    <w:spacing w:line="360" w:lineRule="auto"/>
                    <w:jc w:val="center"/>
                    <w:rPr>
                      <w:rFonts w:hint="default" w:ascii="Times New Roman" w:hAnsi="Times New Roman" w:cs="Times New Roman" w:eastAsiaTheme="minorEastAsia"/>
                      <w:color w:val="000000"/>
                      <w:spacing w:val="8"/>
                      <w:sz w:val="22"/>
                      <w:szCs w:val="22"/>
                      <w:highlight w:val="none"/>
                      <w:lang w:val="en-US" w:eastAsia="zh-CN"/>
                    </w:rPr>
                  </w:pPr>
                  <w:r>
                    <w:rPr>
                      <w:rFonts w:hint="default" w:ascii="Times New Roman" w:hAnsi="Times New Roman" w:cs="Times New Roman" w:eastAsiaTheme="minorEastAsia"/>
                      <w:color w:val="000000"/>
                      <w:spacing w:val="8"/>
                      <w:sz w:val="22"/>
                      <w:szCs w:val="22"/>
                      <w:highlight w:val="none"/>
                      <w:lang w:val="en-US" w:eastAsia="zh-CN"/>
                    </w:rPr>
                    <w:t>噪声</w:t>
                  </w:r>
                </w:p>
              </w:tc>
              <w:tc>
                <w:tcPr>
                  <w:tcW w:w="3085" w:type="dxa"/>
                  <w:vAlign w:val="center"/>
                </w:tcPr>
                <w:p>
                  <w:pPr>
                    <w:spacing w:line="360" w:lineRule="auto"/>
                    <w:jc w:val="center"/>
                    <w:rPr>
                      <w:rFonts w:hint="default" w:ascii="Times New Roman" w:hAnsi="Times New Roman" w:cs="Times New Roman" w:eastAsiaTheme="minorEastAsia"/>
                      <w:color w:val="000000"/>
                      <w:spacing w:val="8"/>
                      <w:sz w:val="22"/>
                      <w:szCs w:val="22"/>
                      <w:highlight w:val="none"/>
                      <w:lang w:val="en-US" w:eastAsia="zh-CN"/>
                    </w:rPr>
                  </w:pPr>
                  <w:r>
                    <w:rPr>
                      <w:rFonts w:hint="default" w:ascii="Times New Roman" w:hAnsi="Times New Roman" w:cs="Times New Roman" w:eastAsiaTheme="minorEastAsia"/>
                      <w:color w:val="000000"/>
                      <w:spacing w:val="8"/>
                      <w:sz w:val="22"/>
                      <w:szCs w:val="22"/>
                      <w:highlight w:val="none"/>
                      <w:lang w:val="en-US" w:eastAsia="zh-CN"/>
                    </w:rPr>
                    <w:t>在项目厂界外1m处，共布设4个环境噪声监测点</w:t>
                  </w:r>
                </w:p>
              </w:tc>
              <w:tc>
                <w:tcPr>
                  <w:tcW w:w="1867" w:type="dxa"/>
                  <w:vAlign w:val="center"/>
                </w:tcPr>
                <w:p>
                  <w:pPr>
                    <w:spacing w:line="360" w:lineRule="auto"/>
                    <w:jc w:val="center"/>
                    <w:rPr>
                      <w:rFonts w:hint="default" w:ascii="Times New Roman" w:hAnsi="Times New Roman" w:cs="Times New Roman" w:eastAsiaTheme="minorEastAsia"/>
                      <w:color w:val="000000"/>
                      <w:spacing w:val="8"/>
                      <w:sz w:val="22"/>
                      <w:szCs w:val="22"/>
                      <w:highlight w:val="none"/>
                      <w:lang w:val="en-US" w:eastAsia="zh-CN"/>
                    </w:rPr>
                  </w:pPr>
                  <w:r>
                    <w:rPr>
                      <w:rFonts w:hint="default" w:ascii="Times New Roman" w:hAnsi="Times New Roman" w:cs="Times New Roman" w:eastAsiaTheme="minorEastAsia"/>
                      <w:color w:val="000000"/>
                      <w:spacing w:val="8"/>
                      <w:sz w:val="22"/>
                      <w:szCs w:val="22"/>
                      <w:highlight w:val="none"/>
                      <w:lang w:val="en-US" w:eastAsia="zh-CN"/>
                    </w:rPr>
                    <w:t>等效连续A声级</w:t>
                  </w:r>
                </w:p>
              </w:tc>
              <w:tc>
                <w:tcPr>
                  <w:tcW w:w="1472" w:type="dxa"/>
                  <w:vAlign w:val="center"/>
                </w:tcPr>
                <w:p>
                  <w:pPr>
                    <w:spacing w:line="360" w:lineRule="auto"/>
                    <w:jc w:val="center"/>
                    <w:rPr>
                      <w:rFonts w:hint="default" w:ascii="Times New Roman" w:hAnsi="Times New Roman" w:cs="Times New Roman" w:eastAsiaTheme="minorEastAsia"/>
                      <w:color w:val="000000"/>
                      <w:spacing w:val="8"/>
                      <w:sz w:val="22"/>
                      <w:szCs w:val="22"/>
                      <w:highlight w:val="none"/>
                      <w:lang w:val="en-US" w:eastAsia="zh-CN"/>
                    </w:rPr>
                  </w:pPr>
                  <w:r>
                    <w:rPr>
                      <w:rFonts w:hint="default" w:ascii="Times New Roman" w:hAnsi="Times New Roman" w:cs="Times New Roman" w:eastAsiaTheme="minorEastAsia"/>
                      <w:color w:val="000000"/>
                      <w:spacing w:val="8"/>
                      <w:sz w:val="22"/>
                      <w:szCs w:val="22"/>
                      <w:highlight w:val="none"/>
                      <w:lang w:val="en-US" w:eastAsia="zh-CN"/>
                    </w:rPr>
                    <w:t>昼间1次，连续2天</w:t>
                  </w:r>
                </w:p>
              </w:tc>
              <w:tc>
                <w:tcPr>
                  <w:tcW w:w="2246" w:type="dxa"/>
                  <w:vAlign w:val="center"/>
                </w:tcPr>
                <w:p>
                  <w:pPr>
                    <w:spacing w:line="360" w:lineRule="auto"/>
                    <w:jc w:val="center"/>
                    <w:rPr>
                      <w:rFonts w:hint="default" w:ascii="Times New Roman" w:hAnsi="Times New Roman" w:cs="Times New Roman" w:eastAsiaTheme="minorEastAsia"/>
                      <w:color w:val="000000"/>
                      <w:spacing w:val="8"/>
                      <w:sz w:val="22"/>
                      <w:szCs w:val="22"/>
                      <w:highlight w:val="none"/>
                      <w:lang w:val="en-US" w:eastAsia="zh-CN"/>
                    </w:rPr>
                  </w:pPr>
                  <w:r>
                    <w:rPr>
                      <w:rFonts w:hint="default" w:ascii="Times New Roman" w:hAnsi="Times New Roman" w:cs="Times New Roman" w:eastAsiaTheme="minorEastAsia"/>
                      <w:color w:val="000000"/>
                      <w:spacing w:val="8"/>
                      <w:sz w:val="22"/>
                      <w:szCs w:val="22"/>
                      <w:highlight w:val="none"/>
                      <w:lang w:val="en-US" w:eastAsia="zh-CN"/>
                    </w:rPr>
                    <w:t>/</w:t>
                  </w:r>
                </w:p>
              </w:tc>
            </w:tr>
          </w:tbl>
          <w:p>
            <w:pPr>
              <w:pStyle w:val="2"/>
              <w:ind w:left="0" w:leftChars="0" w:firstLine="0" w:firstLineChars="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6.3、监测点位图</w:t>
            </w:r>
          </w:p>
          <w:p>
            <w:pPr>
              <w:rPr>
                <w:rFonts w:hint="eastAsia"/>
                <w:vertAlign w:val="baseline"/>
                <w:lang w:eastAsia="zh-CN"/>
              </w:rPr>
            </w:pPr>
          </w:p>
          <w:p>
            <w:pPr>
              <w:pStyle w:val="19"/>
              <w:ind w:left="0" w:leftChars="0" w:firstLine="0" w:firstLineChars="0"/>
              <w:jc w:val="center"/>
              <w:rPr>
                <w:rFonts w:hint="eastAsia"/>
                <w:lang w:eastAsia="zh-CN"/>
              </w:rPr>
            </w:pPr>
            <w:r>
              <w:drawing>
                <wp:inline distT="0" distB="0" distL="114300" distR="114300">
                  <wp:extent cx="5649595" cy="3039745"/>
                  <wp:effectExtent l="0" t="0" r="1905" b="825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9"/>
                          <a:stretch>
                            <a:fillRect/>
                          </a:stretch>
                        </pic:blipFill>
                        <pic:spPr>
                          <a:xfrm>
                            <a:off x="0" y="0"/>
                            <a:ext cx="5649595" cy="3039745"/>
                          </a:xfrm>
                          <a:prstGeom prst="rect">
                            <a:avLst/>
                          </a:prstGeom>
                          <a:noFill/>
                          <a:ln>
                            <a:noFill/>
                          </a:ln>
                        </pic:spPr>
                      </pic:pic>
                    </a:graphicData>
                  </a:graphic>
                </wp:inline>
              </w:drawing>
            </w:r>
          </w:p>
        </w:tc>
      </w:tr>
    </w:tbl>
    <w:p>
      <w:pPr>
        <w:rPr>
          <w:rFonts w:hint="eastAsia"/>
          <w:lang w:eastAsia="zh-CN"/>
        </w:rPr>
        <w:sectPr>
          <w:pgSz w:w="11910" w:h="16840"/>
          <w:pgMar w:top="1500" w:right="860" w:bottom="1220" w:left="1340" w:header="0" w:footer="1034" w:gutter="0"/>
          <w:pgBorders>
            <w:top w:val="none" w:sz="0" w:space="0"/>
            <w:left w:val="none" w:sz="0" w:space="0"/>
            <w:bottom w:val="none" w:sz="0" w:space="0"/>
            <w:right w:val="none" w:sz="0" w:space="0"/>
          </w:pgBorders>
          <w:pgNumType w:fmt="decimal"/>
          <w:cols w:space="720" w:num="1"/>
        </w:sectPr>
      </w:pPr>
    </w:p>
    <w:p>
      <w:pPr>
        <w:pStyle w:val="3"/>
        <w:bidi w:val="0"/>
        <w:ind w:left="0" w:leftChars="0" w:firstLine="0" w:firstLineChars="0"/>
        <w:outlineLvl w:val="0"/>
        <w:rPr>
          <w:rFonts w:hint="eastAsia"/>
          <w:lang w:eastAsia="zh-CN"/>
        </w:rPr>
      </w:pPr>
      <w:bookmarkStart w:id="18" w:name="_Toc30043"/>
      <w:r>
        <w:rPr>
          <w:rFonts w:hint="eastAsia" w:ascii="宋体" w:hAnsi="宋体" w:eastAsia="宋体" w:cs="宋体"/>
          <w:lang w:val="en-US" w:eastAsia="zh-CN"/>
        </w:rPr>
        <w:t>表七 验收监测内容</w:t>
      </w:r>
      <w:bookmarkEnd w:id="1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8" w:hRule="atLeast"/>
        </w:trPr>
        <w:tc>
          <w:tcPr>
            <w:tcW w:w="9926" w:type="dxa"/>
          </w:tcPr>
          <w:p>
            <w:pPr>
              <w:keepNext w:val="0"/>
              <w:keepLines w:val="0"/>
              <w:widowControl/>
              <w:suppressLineNumbers w:val="0"/>
              <w:spacing w:line="360" w:lineRule="auto"/>
              <w:jc w:val="left"/>
              <w:rPr>
                <w:rFonts w:hint="default" w:ascii="Times New Roman" w:hAnsi="Times New Roman" w:cs="Times New Roman" w:eastAsiaTheme="minorEastAsia"/>
                <w:b/>
                <w:bCs/>
                <w:color w:val="00B050"/>
                <w:kern w:val="0"/>
                <w:sz w:val="24"/>
                <w:szCs w:val="24"/>
                <w:lang w:val="en-US" w:eastAsia="zh-CN" w:bidi="ar"/>
              </w:rPr>
            </w:pPr>
            <w:r>
              <w:rPr>
                <w:rFonts w:hint="default" w:ascii="Times New Roman" w:hAnsi="Times New Roman" w:cs="Times New Roman" w:eastAsiaTheme="minorEastAsia"/>
                <w:b/>
                <w:bCs/>
                <w:color w:val="auto"/>
                <w:kern w:val="0"/>
                <w:sz w:val="24"/>
                <w:szCs w:val="24"/>
                <w:lang w:val="en-US" w:eastAsia="zh-CN" w:bidi="ar"/>
              </w:rPr>
              <w:t>7.1 验收监测情况</w:t>
            </w:r>
            <w:r>
              <w:rPr>
                <w:rFonts w:hint="default" w:ascii="Times New Roman" w:hAnsi="Times New Roman" w:cs="Times New Roman" w:eastAsiaTheme="minorEastAsia"/>
                <w:b/>
                <w:bCs/>
                <w:color w:val="00B05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t>本次验收噪声监测于2024年04月22~23日进行，根据建设方提供的工况记录及现场调查，本项目监测期间设备运行正常，生产工况稳定，满足竣工环保验收监测工况要求。</w:t>
            </w:r>
          </w:p>
          <w:p>
            <w:pPr>
              <w:spacing w:line="360" w:lineRule="auto"/>
              <w:rPr>
                <w:rFonts w:hint="default" w:ascii="Times New Roman" w:hAnsi="Times New Roman" w:cs="Times New Roman" w:eastAsiaTheme="minorEastAsia"/>
                <w:b/>
                <w:bCs/>
                <w:color w:val="000000"/>
                <w:kern w:val="0"/>
                <w:sz w:val="24"/>
                <w:szCs w:val="24"/>
                <w:highlight w:val="none"/>
                <w:lang w:val="en-US" w:eastAsia="zh-CN" w:bidi="ar"/>
              </w:rPr>
            </w:pPr>
            <w:r>
              <w:rPr>
                <w:rFonts w:hint="default" w:ascii="Times New Roman" w:hAnsi="Times New Roman" w:cs="Times New Roman" w:eastAsiaTheme="minorEastAsia"/>
                <w:b/>
                <w:bCs/>
                <w:color w:val="000000"/>
                <w:kern w:val="0"/>
                <w:sz w:val="24"/>
                <w:szCs w:val="24"/>
                <w:lang w:val="en-US" w:eastAsia="zh-CN" w:bidi="ar"/>
              </w:rPr>
              <w:t>7.2 污染物监测结果</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 xml:space="preserve">（1）噪声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 xml:space="preserve">本项目在厂界四周外 1m 处为厂界环境噪声监测点进行监测，监测结果见表 7-1。 </w:t>
            </w:r>
          </w:p>
          <w:p>
            <w:pPr>
              <w:spacing w:line="360" w:lineRule="auto"/>
              <w:jc w:val="center"/>
              <w:rPr>
                <w:rFonts w:hint="default" w:ascii="Times New Roman" w:hAnsi="Times New Roman" w:cs="Times New Roman" w:eastAsiaTheme="minorEastAsia"/>
                <w:b/>
                <w:bCs/>
                <w:color w:val="auto"/>
                <w:kern w:val="0"/>
                <w:sz w:val="24"/>
                <w:szCs w:val="24"/>
                <w:highlight w:val="none"/>
                <w:lang w:val="en-US" w:eastAsia="zh-CN" w:bidi="ar"/>
              </w:rPr>
            </w:pPr>
            <w:r>
              <w:rPr>
                <w:rFonts w:hint="default" w:ascii="Times New Roman" w:hAnsi="Times New Roman" w:cs="Times New Roman" w:eastAsiaTheme="minorEastAsia"/>
                <w:b/>
                <w:bCs/>
                <w:color w:val="auto"/>
                <w:kern w:val="0"/>
                <w:sz w:val="24"/>
                <w:szCs w:val="24"/>
                <w:highlight w:val="none"/>
                <w:lang w:val="en-US" w:eastAsia="zh-CN" w:bidi="ar"/>
              </w:rPr>
              <w:t>表 7-</w:t>
            </w:r>
            <w:r>
              <w:rPr>
                <w:rFonts w:hint="eastAsia" w:ascii="Times New Roman" w:hAnsi="Times New Roman" w:cs="Times New Roman" w:eastAsiaTheme="minorEastAsia"/>
                <w:b/>
                <w:bCs/>
                <w:color w:val="auto"/>
                <w:kern w:val="0"/>
                <w:sz w:val="24"/>
                <w:szCs w:val="24"/>
                <w:highlight w:val="none"/>
                <w:lang w:val="en-US" w:eastAsia="zh-CN" w:bidi="ar"/>
              </w:rPr>
              <w:t>1</w:t>
            </w:r>
            <w:r>
              <w:rPr>
                <w:rFonts w:hint="default" w:ascii="Times New Roman" w:hAnsi="Times New Roman" w:cs="Times New Roman" w:eastAsiaTheme="minorEastAsia"/>
                <w:b/>
                <w:bCs/>
                <w:color w:val="auto"/>
                <w:kern w:val="0"/>
                <w:sz w:val="24"/>
                <w:szCs w:val="24"/>
                <w:highlight w:val="none"/>
                <w:lang w:val="en-US" w:eastAsia="zh-CN" w:bidi="ar"/>
              </w:rPr>
              <w:t>噪声监测结果</w:t>
            </w:r>
          </w:p>
          <w:tbl>
            <w:tblPr>
              <w:tblStyle w:val="20"/>
              <w:tblW w:w="9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3636"/>
              <w:gridCol w:w="3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监测日期</w:t>
                  </w:r>
                </w:p>
              </w:tc>
              <w:tc>
                <w:tcPr>
                  <w:tcW w:w="3636"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b w:val="0"/>
                      <w:bCs w:val="0"/>
                      <w:sz w:val="22"/>
                      <w:szCs w:val="22"/>
                      <w:highlight w:val="none"/>
                      <w:lang w:val="en-US" w:eastAsia="zh-CN"/>
                    </w:rPr>
                    <w:t>2024年04月22日</w:t>
                  </w:r>
                </w:p>
              </w:tc>
              <w:tc>
                <w:tcPr>
                  <w:tcW w:w="363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b w:val="0"/>
                      <w:bCs w:val="0"/>
                      <w:sz w:val="22"/>
                      <w:szCs w:val="22"/>
                      <w:highlight w:val="none"/>
                      <w:lang w:val="en-US" w:eastAsia="zh-CN"/>
                    </w:rPr>
                    <w:t>2024年04月23日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气象条件</w:t>
                  </w:r>
                </w:p>
              </w:tc>
              <w:tc>
                <w:tcPr>
                  <w:tcW w:w="3636"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b w:val="0"/>
                      <w:bCs w:val="0"/>
                      <w:sz w:val="22"/>
                      <w:szCs w:val="22"/>
                      <w:highlight w:val="none"/>
                    </w:rPr>
                  </w:pPr>
                  <w:r>
                    <w:rPr>
                      <w:rFonts w:hint="default" w:ascii="Times New Roman" w:hAnsi="Times New Roman" w:cs="Times New Roman" w:eastAsiaTheme="minorEastAsia"/>
                      <w:b w:val="0"/>
                      <w:bCs w:val="0"/>
                      <w:sz w:val="22"/>
                      <w:szCs w:val="22"/>
                      <w:highlight w:val="none"/>
                    </w:rPr>
                    <w:t>昼间：</w:t>
                  </w:r>
                  <w:r>
                    <w:rPr>
                      <w:rFonts w:hint="default" w:ascii="Times New Roman" w:hAnsi="Times New Roman" w:cs="Times New Roman" w:eastAsiaTheme="minorEastAsia"/>
                      <w:b w:val="0"/>
                      <w:bCs w:val="0"/>
                      <w:sz w:val="22"/>
                      <w:szCs w:val="22"/>
                      <w:highlight w:val="none"/>
                      <w:lang w:val="en-US" w:eastAsia="zh-CN"/>
                    </w:rPr>
                    <w:t>晴</w:t>
                  </w:r>
                  <w:r>
                    <w:rPr>
                      <w:rFonts w:hint="default" w:ascii="Times New Roman" w:hAnsi="Times New Roman" w:cs="Times New Roman" w:eastAsiaTheme="minorEastAsia"/>
                      <w:b w:val="0"/>
                      <w:bCs w:val="0"/>
                      <w:sz w:val="22"/>
                      <w:szCs w:val="22"/>
                      <w:highlight w:val="none"/>
                      <w:lang w:eastAsia="zh-CN"/>
                    </w:rPr>
                    <w:t>，</w:t>
                  </w:r>
                  <w:r>
                    <w:rPr>
                      <w:rFonts w:hint="default" w:ascii="Times New Roman" w:hAnsi="Times New Roman" w:cs="Times New Roman" w:eastAsiaTheme="minorEastAsia"/>
                      <w:b w:val="0"/>
                      <w:bCs w:val="0"/>
                      <w:sz w:val="22"/>
                      <w:szCs w:val="22"/>
                      <w:highlight w:val="none"/>
                    </w:rPr>
                    <w:t>风速</w:t>
                  </w:r>
                  <w:r>
                    <w:rPr>
                      <w:rFonts w:hint="default" w:ascii="Times New Roman" w:hAnsi="Times New Roman" w:cs="Times New Roman" w:eastAsiaTheme="minorEastAsia"/>
                      <w:b w:val="0"/>
                      <w:bCs w:val="0"/>
                      <w:sz w:val="22"/>
                      <w:szCs w:val="22"/>
                      <w:highlight w:val="none"/>
                      <w:lang w:val="en-US" w:eastAsia="zh-CN"/>
                    </w:rPr>
                    <w:t xml:space="preserve">1.9 </w:t>
                  </w:r>
                  <w:r>
                    <w:rPr>
                      <w:rFonts w:hint="default" w:ascii="Times New Roman" w:hAnsi="Times New Roman" w:cs="Times New Roman" w:eastAsiaTheme="minorEastAsia"/>
                      <w:b w:val="0"/>
                      <w:bCs w:val="0"/>
                      <w:sz w:val="22"/>
                      <w:szCs w:val="22"/>
                      <w:highlight w:val="none"/>
                    </w:rPr>
                    <w:t>m/s</w:t>
                  </w:r>
                </w:p>
              </w:tc>
              <w:tc>
                <w:tcPr>
                  <w:tcW w:w="363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b w:val="0"/>
                      <w:bCs w:val="0"/>
                      <w:sz w:val="22"/>
                      <w:szCs w:val="22"/>
                      <w:highlight w:val="none"/>
                    </w:rPr>
                  </w:pPr>
                  <w:r>
                    <w:rPr>
                      <w:rFonts w:hint="default" w:ascii="Times New Roman" w:hAnsi="Times New Roman" w:cs="Times New Roman" w:eastAsiaTheme="minorEastAsia"/>
                      <w:b w:val="0"/>
                      <w:bCs w:val="0"/>
                      <w:sz w:val="22"/>
                      <w:szCs w:val="22"/>
                      <w:highlight w:val="none"/>
                    </w:rPr>
                    <w:t>昼间：</w:t>
                  </w:r>
                  <w:r>
                    <w:rPr>
                      <w:rFonts w:hint="default" w:ascii="Times New Roman" w:hAnsi="Times New Roman" w:cs="Times New Roman" w:eastAsiaTheme="minorEastAsia"/>
                      <w:b w:val="0"/>
                      <w:bCs w:val="0"/>
                      <w:sz w:val="22"/>
                      <w:szCs w:val="22"/>
                      <w:highlight w:val="none"/>
                      <w:lang w:val="en-US" w:eastAsia="zh-CN"/>
                    </w:rPr>
                    <w:t>晴</w:t>
                  </w:r>
                  <w:r>
                    <w:rPr>
                      <w:rFonts w:hint="default" w:ascii="Times New Roman" w:hAnsi="Times New Roman" w:cs="Times New Roman" w:eastAsiaTheme="minorEastAsia"/>
                      <w:b w:val="0"/>
                      <w:bCs w:val="0"/>
                      <w:sz w:val="22"/>
                      <w:szCs w:val="22"/>
                      <w:highlight w:val="none"/>
                      <w:lang w:eastAsia="zh-CN"/>
                    </w:rPr>
                    <w:t>，</w:t>
                  </w:r>
                  <w:r>
                    <w:rPr>
                      <w:rFonts w:hint="default" w:ascii="Times New Roman" w:hAnsi="Times New Roman" w:cs="Times New Roman" w:eastAsiaTheme="minorEastAsia"/>
                      <w:b w:val="0"/>
                      <w:bCs w:val="0"/>
                      <w:sz w:val="22"/>
                      <w:szCs w:val="22"/>
                      <w:highlight w:val="none"/>
                    </w:rPr>
                    <w:t>风速</w:t>
                  </w:r>
                  <w:r>
                    <w:rPr>
                      <w:rFonts w:hint="default" w:ascii="Times New Roman" w:hAnsi="Times New Roman" w:cs="Times New Roman" w:eastAsiaTheme="minorEastAsia"/>
                      <w:b w:val="0"/>
                      <w:bCs w:val="0"/>
                      <w:sz w:val="22"/>
                      <w:szCs w:val="22"/>
                      <w:highlight w:val="none"/>
                      <w:lang w:val="en-US" w:eastAsia="zh-CN"/>
                    </w:rPr>
                    <w:t xml:space="preserve">1.9 </w:t>
                  </w:r>
                  <w:r>
                    <w:rPr>
                      <w:rFonts w:hint="default" w:ascii="Times New Roman" w:hAnsi="Times New Roman" w:cs="Times New Roman" w:eastAsiaTheme="minorEastAsia"/>
                      <w:b w:val="0"/>
                      <w:bCs w:val="0"/>
                      <w:sz w:val="22"/>
                      <w:szCs w:val="22"/>
                      <w:highlight w:val="none"/>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监测点位</w:t>
                  </w:r>
                </w:p>
              </w:tc>
              <w:tc>
                <w:tcPr>
                  <w:tcW w:w="3636"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昼间dB（A）</w:t>
                  </w:r>
                </w:p>
              </w:tc>
              <w:tc>
                <w:tcPr>
                  <w:tcW w:w="363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昼间dB（A）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2"/>
                      <w:szCs w:val="22"/>
                      <w:vertAlign w:val="baseline"/>
                      <w:lang w:val="en-US" w:eastAsia="zh-CN" w:bidi="zh-CN"/>
                    </w:rPr>
                  </w:pPr>
                  <w:r>
                    <w:rPr>
                      <w:rFonts w:hint="default" w:ascii="Times New Roman" w:hAnsi="Times New Roman" w:cs="Times New Roman" w:eastAsiaTheme="minorEastAsia"/>
                      <w:color w:val="auto"/>
                      <w:sz w:val="22"/>
                      <w:szCs w:val="22"/>
                      <w:highlight w:val="none"/>
                      <w:vertAlign w:val="baseline"/>
                      <w:lang w:val="en-US" w:eastAsia="zh-CN"/>
                    </w:rPr>
                    <w:t>厂界东侧</w:t>
                  </w:r>
                  <w:r>
                    <w:rPr>
                      <w:rFonts w:hint="default" w:ascii="Times New Roman" w:hAnsi="Times New Roman" w:cs="Times New Roman" w:eastAsiaTheme="minorEastAsia"/>
                      <w:color w:val="auto"/>
                      <w:sz w:val="22"/>
                      <w:szCs w:val="22"/>
                      <w:highlight w:val="none"/>
                      <w:lang w:val="en-US" w:eastAsia="zh-CN"/>
                    </w:rPr>
                    <w:t>1</w:t>
                  </w:r>
                  <w:r>
                    <w:rPr>
                      <w:rFonts w:hint="default" w:ascii="Times New Roman" w:hAnsi="Times New Roman" w:cs="Times New Roman" w:eastAsiaTheme="minorEastAsia"/>
                      <w:color w:val="auto"/>
                      <w:sz w:val="22"/>
                      <w:szCs w:val="22"/>
                      <w:highlight w:val="none"/>
                      <w:vertAlign w:val="superscript"/>
                      <w:lang w:val="en-US" w:eastAsia="zh-CN"/>
                    </w:rPr>
                    <w:t>#</w:t>
                  </w:r>
                </w:p>
              </w:tc>
              <w:tc>
                <w:tcPr>
                  <w:tcW w:w="3636"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lang w:val="en-US" w:eastAsia="zh-CN" w:bidi="zh-CN"/>
                    </w:rPr>
                  </w:pPr>
                  <w:r>
                    <w:rPr>
                      <w:rFonts w:hint="default" w:ascii="Times New Roman" w:hAnsi="Times New Roman" w:cs="Times New Roman" w:eastAsiaTheme="minorEastAsia"/>
                      <w:sz w:val="22"/>
                      <w:szCs w:val="22"/>
                      <w:lang w:val="en-US" w:eastAsia="zh-CN" w:bidi="zh-CN"/>
                    </w:rPr>
                    <w:t>62</w:t>
                  </w:r>
                </w:p>
              </w:tc>
              <w:tc>
                <w:tcPr>
                  <w:tcW w:w="3639"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bidi="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2"/>
                      <w:szCs w:val="22"/>
                      <w:vertAlign w:val="baseline"/>
                      <w:lang w:val="en-US" w:eastAsia="zh-CN" w:bidi="zh-CN"/>
                    </w:rPr>
                  </w:pPr>
                  <w:r>
                    <w:rPr>
                      <w:rFonts w:hint="default" w:ascii="Times New Roman" w:hAnsi="Times New Roman" w:cs="Times New Roman" w:eastAsiaTheme="minorEastAsia"/>
                      <w:color w:val="auto"/>
                      <w:sz w:val="22"/>
                      <w:szCs w:val="22"/>
                      <w:highlight w:val="none"/>
                      <w:lang w:val="en-US" w:eastAsia="zh-CN"/>
                    </w:rPr>
                    <w:t>厂界南侧2</w:t>
                  </w:r>
                  <w:r>
                    <w:rPr>
                      <w:rFonts w:hint="default" w:ascii="Times New Roman" w:hAnsi="Times New Roman" w:cs="Times New Roman" w:eastAsiaTheme="minorEastAsia"/>
                      <w:color w:val="auto"/>
                      <w:sz w:val="22"/>
                      <w:szCs w:val="22"/>
                      <w:highlight w:val="none"/>
                      <w:vertAlign w:val="superscript"/>
                      <w:lang w:val="en-US" w:eastAsia="zh-CN"/>
                    </w:rPr>
                    <w:t>#</w:t>
                  </w:r>
                </w:p>
              </w:tc>
              <w:tc>
                <w:tcPr>
                  <w:tcW w:w="3636"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bidi="zh-CN"/>
                    </w:rPr>
                    <w:t>63</w:t>
                  </w:r>
                </w:p>
              </w:tc>
              <w:tc>
                <w:tcPr>
                  <w:tcW w:w="3639"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bidi="zh-CN"/>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100" w:leftChars="0" w:right="0" w:rightChars="0" w:hanging="1100" w:hangingChars="500"/>
                    <w:jc w:val="center"/>
                    <w:textAlignment w:val="auto"/>
                    <w:outlineLvl w:val="9"/>
                    <w:rPr>
                      <w:rFonts w:hint="default" w:ascii="Times New Roman" w:hAnsi="Times New Roman" w:cs="Times New Roman" w:eastAsiaTheme="minorEastAsia"/>
                      <w:color w:val="auto"/>
                      <w:sz w:val="22"/>
                      <w:szCs w:val="22"/>
                      <w:vertAlign w:val="baseline"/>
                      <w:lang w:val="en-US" w:eastAsia="zh-CN" w:bidi="zh-CN"/>
                    </w:rPr>
                  </w:pPr>
                  <w:r>
                    <w:rPr>
                      <w:rFonts w:hint="default" w:ascii="Times New Roman" w:hAnsi="Times New Roman" w:cs="Times New Roman" w:eastAsiaTheme="minorEastAsia"/>
                      <w:color w:val="auto"/>
                      <w:sz w:val="22"/>
                      <w:szCs w:val="22"/>
                      <w:highlight w:val="none"/>
                      <w:lang w:val="en-US" w:eastAsia="zh-CN"/>
                    </w:rPr>
                    <w:t>厂界西侧3</w:t>
                  </w:r>
                  <w:r>
                    <w:rPr>
                      <w:rFonts w:hint="default" w:ascii="Times New Roman" w:hAnsi="Times New Roman" w:cs="Times New Roman" w:eastAsiaTheme="minorEastAsia"/>
                      <w:color w:val="auto"/>
                      <w:sz w:val="22"/>
                      <w:szCs w:val="22"/>
                      <w:highlight w:val="none"/>
                      <w:vertAlign w:val="superscript"/>
                      <w:lang w:val="en-US" w:eastAsia="zh-CN"/>
                    </w:rPr>
                    <w:t>#</w:t>
                  </w:r>
                </w:p>
              </w:tc>
              <w:tc>
                <w:tcPr>
                  <w:tcW w:w="3636"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bidi="zh-CN"/>
                    </w:rPr>
                    <w:t>64</w:t>
                  </w:r>
                </w:p>
              </w:tc>
              <w:tc>
                <w:tcPr>
                  <w:tcW w:w="3639"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bidi="zh-CN"/>
                    </w:rPr>
                  </w:pPr>
                  <w:r>
                    <w:rPr>
                      <w:rFonts w:hint="default" w:ascii="Times New Roman" w:hAnsi="Times New Roman" w:cs="Times New Roman" w:eastAsiaTheme="minorEastAsia"/>
                      <w:sz w:val="22"/>
                      <w:szCs w:val="22"/>
                      <w:vertAlign w:val="baseline"/>
                      <w:lang w:val="en-US" w:eastAsia="zh-CN" w:bidi="zh-CN"/>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100" w:leftChars="0" w:right="0" w:rightChars="0" w:hanging="1100" w:hangingChars="500"/>
                    <w:jc w:val="center"/>
                    <w:textAlignment w:val="auto"/>
                    <w:outlineLvl w:val="9"/>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厂界北侧4</w:t>
                  </w:r>
                  <w:r>
                    <w:rPr>
                      <w:rFonts w:hint="default" w:ascii="Times New Roman" w:hAnsi="Times New Roman" w:cs="Times New Roman" w:eastAsiaTheme="minorEastAsia"/>
                      <w:color w:val="auto"/>
                      <w:sz w:val="22"/>
                      <w:szCs w:val="22"/>
                      <w:highlight w:val="none"/>
                      <w:vertAlign w:val="superscript"/>
                      <w:lang w:val="en-US" w:eastAsia="zh-CN"/>
                    </w:rPr>
                    <w:t>#</w:t>
                  </w:r>
                </w:p>
              </w:tc>
              <w:tc>
                <w:tcPr>
                  <w:tcW w:w="3636"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60</w:t>
                  </w:r>
                </w:p>
              </w:tc>
              <w:tc>
                <w:tcPr>
                  <w:tcW w:w="3639" w:type="dxa"/>
                  <w:vAlign w:val="center"/>
                </w:tcPr>
                <w:p>
                  <w:pPr>
                    <w:snapToGrid w:val="0"/>
                    <w:spacing w:line="360" w:lineRule="auto"/>
                    <w:ind w:left="0" w:leftChars="0" w:right="0" w:rightChars="0"/>
                    <w:jc w:val="center"/>
                    <w:rPr>
                      <w:rFonts w:hint="default" w:ascii="Times New Roman" w:hAnsi="Times New Roman" w:cs="Times New Roman" w:eastAsiaTheme="minorEastAsia"/>
                      <w:sz w:val="22"/>
                      <w:szCs w:val="22"/>
                      <w:vertAlign w:val="baseline"/>
                      <w:lang w:val="en-US" w:eastAsia="zh-CN"/>
                    </w:rPr>
                  </w:pPr>
                  <w:r>
                    <w:rPr>
                      <w:rFonts w:hint="default" w:ascii="Times New Roman" w:hAnsi="Times New Roman" w:cs="Times New Roman" w:eastAsiaTheme="minorEastAsia"/>
                      <w:sz w:val="22"/>
                      <w:szCs w:val="22"/>
                      <w:vertAlign w:val="baseline"/>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592"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标准限值</w:t>
                  </w:r>
                </w:p>
              </w:tc>
              <w:tc>
                <w:tcPr>
                  <w:tcW w:w="3636"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lang w:val="en-US" w:eastAsia="zh-CN"/>
                    </w:rPr>
                    <w:t>65</w:t>
                  </w:r>
                </w:p>
              </w:tc>
              <w:tc>
                <w:tcPr>
                  <w:tcW w:w="363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lang w:val="en-US" w:eastAsia="zh-CN"/>
                    </w:rPr>
                    <w:t>65</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auto"/>
                <w:kern w:val="0"/>
                <w:sz w:val="24"/>
                <w:szCs w:val="24"/>
                <w:highlight w:val="yellow"/>
                <w:lang w:val="en-US" w:eastAsia="zh-CN" w:bidi="ar"/>
              </w:rPr>
            </w:pPr>
            <w:r>
              <w:rPr>
                <w:rFonts w:hint="default" w:ascii="Times New Roman" w:hAnsi="Times New Roman" w:cs="Times New Roman" w:eastAsiaTheme="minorEastAsia"/>
                <w:color w:val="auto"/>
                <w:kern w:val="0"/>
                <w:sz w:val="24"/>
                <w:szCs w:val="24"/>
                <w:highlight w:val="none"/>
                <w:lang w:val="en-US" w:eastAsia="zh-CN" w:bidi="ar"/>
              </w:rPr>
              <w:t>由表 7-1 监测结果可得，验收监测期间，项目厂界</w:t>
            </w:r>
            <w:r>
              <w:rPr>
                <w:rFonts w:hint="eastAsia" w:ascii="Times New Roman" w:hAnsi="Times New Roman" w:cs="Times New Roman" w:eastAsiaTheme="minorEastAsia"/>
                <w:color w:val="auto"/>
                <w:kern w:val="0"/>
                <w:sz w:val="24"/>
                <w:szCs w:val="24"/>
                <w:highlight w:val="none"/>
                <w:lang w:val="en-US" w:eastAsia="zh-CN" w:bidi="ar"/>
              </w:rPr>
              <w:t>四周</w:t>
            </w:r>
            <w:r>
              <w:rPr>
                <w:rFonts w:hint="default" w:ascii="Times New Roman" w:hAnsi="Times New Roman" w:cs="Times New Roman" w:eastAsiaTheme="minorEastAsia"/>
                <w:color w:val="auto"/>
                <w:kern w:val="0"/>
                <w:sz w:val="24"/>
                <w:szCs w:val="24"/>
                <w:highlight w:val="none"/>
                <w:lang w:val="en-US" w:eastAsia="zh-CN" w:bidi="ar"/>
              </w:rPr>
              <w:t>昼间噪声监测值在 54~6</w:t>
            </w:r>
            <w:r>
              <w:rPr>
                <w:rFonts w:hint="eastAsia" w:ascii="Times New Roman" w:hAnsi="Times New Roman" w:cs="Times New Roman" w:eastAsiaTheme="minorEastAsia"/>
                <w:color w:val="auto"/>
                <w:kern w:val="0"/>
                <w:sz w:val="24"/>
                <w:szCs w:val="24"/>
                <w:highlight w:val="none"/>
                <w:lang w:val="en-US" w:eastAsia="zh-CN" w:bidi="ar"/>
              </w:rPr>
              <w:t>4</w:t>
            </w:r>
            <w:r>
              <w:rPr>
                <w:rFonts w:hint="default" w:ascii="Times New Roman" w:hAnsi="Times New Roman" w:cs="Times New Roman" w:eastAsiaTheme="minorEastAsia"/>
                <w:color w:val="auto"/>
                <w:kern w:val="0"/>
                <w:sz w:val="24"/>
                <w:szCs w:val="24"/>
                <w:highlight w:val="none"/>
                <w:lang w:val="en-US" w:eastAsia="zh-CN" w:bidi="ar"/>
              </w:rPr>
              <w:t>dB（A）之间，监测结果均符合《工业企业厂界环境噪 声排放标准》（GB 12348-2008）中的 3 类区标准限值要求。</w:t>
            </w:r>
            <w:r>
              <w:rPr>
                <w:rFonts w:hint="eastAsia" w:ascii="Times New Roman" w:hAnsi="Times New Roman" w:cs="Times New Roman" w:eastAsiaTheme="minorEastAsia"/>
                <w:color w:val="auto"/>
                <w:kern w:val="0"/>
                <w:sz w:val="24"/>
                <w:szCs w:val="24"/>
                <w:highlight w:val="none"/>
                <w:lang w:val="en-US" w:eastAsia="zh-CN" w:bidi="ar"/>
              </w:rPr>
              <w:t>根据现场核查，企业夜间由于不进行加工生产，未产生夜间噪声，未进行夜间噪声值监测工作。详见附件6企业生产情况说明。</w:t>
            </w:r>
          </w:p>
          <w:p>
            <w:pPr>
              <w:bidi w:val="0"/>
              <w:rPr>
                <w:rFonts w:hint="eastAsia"/>
                <w:vertAlign w:val="baseline"/>
                <w:lang w:eastAsia="zh-CN"/>
              </w:rPr>
            </w:pP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p>
        </w:tc>
      </w:tr>
    </w:tbl>
    <w:p>
      <w:pPr>
        <w:pStyle w:val="12"/>
        <w:rPr>
          <w:rFonts w:hint="eastAsia"/>
          <w:lang w:eastAsia="zh-CN"/>
        </w:rPr>
        <w:sectPr>
          <w:pgSz w:w="11910" w:h="16840"/>
          <w:pgMar w:top="1500" w:right="860" w:bottom="1220" w:left="1340" w:header="0" w:footer="1034" w:gutter="0"/>
          <w:pgBorders>
            <w:top w:val="none" w:sz="0" w:space="0"/>
            <w:left w:val="none" w:sz="0" w:space="0"/>
            <w:bottom w:val="none" w:sz="0" w:space="0"/>
            <w:right w:val="none" w:sz="0" w:space="0"/>
          </w:pgBorders>
          <w:pgNumType w:fmt="decimal"/>
          <w:cols w:space="720" w:num="1"/>
        </w:sectPr>
      </w:pPr>
    </w:p>
    <w:p>
      <w:pPr>
        <w:pStyle w:val="3"/>
        <w:bidi w:val="0"/>
        <w:ind w:left="0" w:leftChars="0" w:firstLine="0" w:firstLineChars="0"/>
        <w:outlineLvl w:val="0"/>
        <w:rPr>
          <w:rFonts w:hint="eastAsia" w:ascii="宋体" w:hAnsi="宋体" w:eastAsia="宋体" w:cs="宋体"/>
          <w:highlight w:val="none"/>
          <w:lang w:val="en-US" w:eastAsia="zh-CN"/>
        </w:rPr>
      </w:pPr>
      <w:bookmarkStart w:id="19" w:name="_Toc25188"/>
      <w:r>
        <w:rPr>
          <w:rFonts w:hint="eastAsia" w:ascii="宋体" w:hAnsi="宋体" w:eastAsia="宋体" w:cs="宋体"/>
          <w:highlight w:val="none"/>
          <w:lang w:val="en-US" w:eastAsia="zh-CN"/>
        </w:rPr>
        <w:t>表八、环境管理检查及环保档案落实情况调查</w:t>
      </w:r>
      <w:bookmarkEnd w:id="19"/>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3" w:hRule="atLeast"/>
        </w:trPr>
        <w:tc>
          <w:tcPr>
            <w:tcW w:w="9926"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8.1、环境管理检查及环境保护档案落实情况调查：</w:t>
            </w:r>
          </w:p>
          <w:p>
            <w:pPr>
              <w:keepNext w:val="0"/>
              <w:keepLines w:val="0"/>
              <w:pageBreakBefore w:val="0"/>
              <w:kinsoku/>
              <w:wordWrap/>
              <w:overflowPunct/>
              <w:topLinePunct w:val="0"/>
              <w:autoSpaceDE w:val="0"/>
              <w:autoSpaceDN w:val="0"/>
              <w:bidi w:val="0"/>
              <w:adjustRightInd/>
              <w:snapToGrid/>
              <w:spacing w:before="0" w:line="360" w:lineRule="auto"/>
              <w:ind w:firstLine="109"/>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sz w:val="24"/>
                <w:szCs w:val="24"/>
                <w:lang w:val="en-US" w:eastAsia="zh-CN"/>
              </w:rPr>
              <w:t>8.1.1</w:t>
            </w:r>
            <w:r>
              <w:rPr>
                <w:rFonts w:hint="default" w:ascii="Times New Roman" w:hAnsi="Times New Roman" w:cs="Times New Roman" w:eastAsiaTheme="minorEastAsia"/>
                <w:spacing w:val="-1"/>
                <w:sz w:val="24"/>
                <w:szCs w:val="24"/>
              </w:rPr>
              <w:t>、环境管理检查</w:t>
            </w:r>
          </w:p>
          <w:p>
            <w:pPr>
              <w:keepNext w:val="0"/>
              <w:keepLines w:val="0"/>
              <w:pageBreakBefore w:val="0"/>
              <w:kinsoku/>
              <w:wordWrap/>
              <w:overflowPunct/>
              <w:topLinePunct w:val="0"/>
              <w:autoSpaceDE w:val="0"/>
              <w:autoSpaceDN w:val="0"/>
              <w:bidi w:val="0"/>
              <w:adjustRightInd/>
              <w:snapToGrid/>
              <w:spacing w:before="0" w:line="360" w:lineRule="auto"/>
              <w:ind w:firstLine="3108"/>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pacing w:val="-2"/>
                <w:sz w:val="24"/>
                <w:szCs w:val="24"/>
              </w:rPr>
              <w:t>表</w:t>
            </w:r>
            <w:r>
              <w:rPr>
                <w:rFonts w:hint="default" w:ascii="Times New Roman" w:hAnsi="Times New Roman" w:cs="Times New Roman" w:eastAsiaTheme="minorEastAsia"/>
                <w:b/>
                <w:bCs/>
                <w:spacing w:val="-30"/>
                <w:sz w:val="24"/>
                <w:szCs w:val="24"/>
              </w:rPr>
              <w:t xml:space="preserve"> </w:t>
            </w:r>
            <w:r>
              <w:rPr>
                <w:rFonts w:hint="default" w:ascii="Times New Roman" w:hAnsi="Times New Roman" w:cs="Times New Roman" w:eastAsiaTheme="minorEastAsia"/>
                <w:b/>
                <w:bCs/>
                <w:spacing w:val="-2"/>
                <w:sz w:val="24"/>
                <w:szCs w:val="24"/>
                <w:lang w:val="en-US" w:eastAsia="zh-CN"/>
              </w:rPr>
              <w:t>8</w:t>
            </w:r>
            <w:r>
              <w:rPr>
                <w:rFonts w:hint="default" w:ascii="Times New Roman" w:hAnsi="Times New Roman" w:cs="Times New Roman" w:eastAsiaTheme="minorEastAsia"/>
                <w:b/>
                <w:bCs/>
                <w:spacing w:val="-2"/>
                <w:sz w:val="24"/>
                <w:szCs w:val="24"/>
              </w:rPr>
              <w:t>-1</w:t>
            </w:r>
            <w:r>
              <w:rPr>
                <w:rFonts w:hint="default" w:ascii="Times New Roman" w:hAnsi="Times New Roman" w:cs="Times New Roman" w:eastAsiaTheme="minorEastAsia"/>
                <w:b/>
                <w:bCs/>
                <w:spacing w:val="2"/>
                <w:sz w:val="24"/>
                <w:szCs w:val="24"/>
              </w:rPr>
              <w:t xml:space="preserve">    </w:t>
            </w:r>
            <w:r>
              <w:rPr>
                <w:rFonts w:hint="default" w:ascii="Times New Roman" w:hAnsi="Times New Roman" w:cs="Times New Roman" w:eastAsiaTheme="minorEastAsia"/>
                <w:b/>
                <w:bCs/>
                <w:spacing w:val="-2"/>
                <w:sz w:val="24"/>
                <w:szCs w:val="24"/>
              </w:rPr>
              <w:t>环境管理检查结果一览表</w:t>
            </w:r>
          </w:p>
          <w:p>
            <w:pPr>
              <w:spacing w:line="73" w:lineRule="exact"/>
              <w:rPr>
                <w:rFonts w:hint="default" w:ascii="Times New Roman" w:hAnsi="Times New Roman" w:cs="Times New Roman"/>
              </w:rPr>
            </w:pPr>
          </w:p>
          <w:tbl>
            <w:tblPr>
              <w:tblStyle w:val="27"/>
              <w:tblW w:w="91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5"/>
              <w:gridCol w:w="2485"/>
              <w:gridCol w:w="6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55" w:type="dxa"/>
                  <w:tcBorders>
                    <w:top w:val="single" w:color="000000" w:sz="10" w:space="0"/>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序号</w:t>
                  </w:r>
                </w:p>
              </w:tc>
              <w:tc>
                <w:tcPr>
                  <w:tcW w:w="2485" w:type="dxa"/>
                  <w:tcBorders>
                    <w:top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检查内容</w:t>
                  </w:r>
                </w:p>
              </w:tc>
              <w:tc>
                <w:tcPr>
                  <w:tcW w:w="6038" w:type="dxa"/>
                  <w:tcBorders>
                    <w:top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执行情况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建设项目执行国家建设项目 环境管理制度情况</w:t>
                  </w:r>
                </w:p>
              </w:tc>
              <w:tc>
                <w:tcPr>
                  <w:tcW w:w="6038"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（1）于2015年11月委托河南蓝森环保科技有限公司编制了《SCS-C船用柴油机监控设备开发项目环境影响登记表》，2015年11月23日取得西安市环境保护局经济技术开发分局对本项目的批复（经开环批复【2015】211 号），批复详见附件2；</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（2）该项目按照要求于2020年05月14日进行排污登记，登记编号：916101327450170859001X  ，详见附件3。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环保档案管理情况</w:t>
                  </w:r>
                </w:p>
              </w:tc>
              <w:tc>
                <w:tcPr>
                  <w:tcW w:w="6038"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21"/>
                      <w:szCs w:val="21"/>
                      <w:highlight w:val="none"/>
                      <w:lang w:val="en-US" w:eastAsia="zh-CN" w:bidi="zh-CN"/>
                    </w:rPr>
                  </w:pPr>
                  <w:r>
                    <w:rPr>
                      <w:rFonts w:hint="default" w:ascii="Times New Roman" w:hAnsi="Times New Roman" w:cs="Times New Roman" w:eastAsiaTheme="minorEastAsia"/>
                      <w:color w:val="auto"/>
                      <w:sz w:val="21"/>
                      <w:szCs w:val="21"/>
                      <w:highlight w:val="none"/>
                      <w:lang w:val="en-US" w:eastAsia="zh-CN"/>
                    </w:rPr>
                    <w:t>SCS-C船用柴油机监控设备开发项目环境保护档案资料较齐全，收集了环境保护相关法律法规，项目初设、环评及批复、等文件收集管理规范，运行记录较完整。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w:t>
                  </w:r>
                </w:p>
              </w:tc>
              <w:tc>
                <w:tcPr>
                  <w:tcW w:w="2485"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环保规章制度建立及执行情况</w:t>
                  </w:r>
                </w:p>
              </w:tc>
              <w:tc>
                <w:tcPr>
                  <w:tcW w:w="6038"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（1）陕西泓格科技有限公司成立了安全环保小组，组长为总经理，公司其他人员为组员。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21"/>
                      <w:szCs w:val="21"/>
                      <w:highlight w:val="none"/>
                      <w:lang w:val="en-US" w:eastAsia="zh-CN" w:bidi="zh-CN"/>
                    </w:rPr>
                  </w:pPr>
                  <w:r>
                    <w:rPr>
                      <w:rFonts w:hint="default" w:ascii="Times New Roman" w:hAnsi="Times New Roman" w:cs="Times New Roman" w:eastAsiaTheme="minorEastAsia"/>
                      <w:color w:val="auto"/>
                      <w:sz w:val="21"/>
                      <w:szCs w:val="21"/>
                      <w:highlight w:val="none"/>
                      <w:lang w:val="en-US" w:eastAsia="zh-CN"/>
                    </w:rPr>
                    <w:t>（2）公司环保规章制度基本健全，内容全面，包括各岗位职责、 安全操作制度、值班，并做到制度上墙，在运行中严格按规章制度执行。车间内生设备操作设有指导，并公示至墙上。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污染处理设施建设管理及运行情况</w:t>
                  </w:r>
                </w:p>
              </w:tc>
              <w:tc>
                <w:tcPr>
                  <w:tcW w:w="6038"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highlight w:val="none"/>
                      <w:lang w:val="en-US" w:eastAsia="zh-CN" w:bidi="zh-CN"/>
                    </w:rPr>
                  </w:pPr>
                  <w:r>
                    <w:rPr>
                      <w:rFonts w:hint="eastAsia" w:ascii="Times New Roman" w:hAnsi="Times New Roman" w:cs="Times New Roman" w:eastAsiaTheme="minorEastAsia"/>
                      <w:color w:val="auto"/>
                      <w:sz w:val="21"/>
                      <w:szCs w:val="21"/>
                      <w:highlight w:val="none"/>
                      <w:lang w:val="en-US" w:eastAsia="zh-CN"/>
                    </w:rPr>
                    <w:t>污染防治</w:t>
                  </w:r>
                  <w:r>
                    <w:rPr>
                      <w:rFonts w:hint="default" w:ascii="Times New Roman" w:hAnsi="Times New Roman" w:cs="Times New Roman" w:eastAsiaTheme="minorEastAsia"/>
                      <w:color w:val="auto"/>
                      <w:sz w:val="21"/>
                      <w:szCs w:val="21"/>
                      <w:highlight w:val="none"/>
                      <w:lang w:val="en-US" w:eastAsia="zh-CN"/>
                    </w:rPr>
                    <w:t>处理设施运行正常，并制定了相关操作规程，定期安排人员专门负责维护和保养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工业固（液） 体废物是否按规定或要求处置和回收利用</w:t>
                  </w:r>
                </w:p>
              </w:tc>
              <w:tc>
                <w:tcPr>
                  <w:tcW w:w="6038"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项目产生的固体废物包括：项目不合格元件、外包装箱、袋等集中收集后，由厂家回收再利用；生活垃圾分类收集，交由环卫部门处置；废机油及含油抹布手套暂存于危废贮存库后交由陕西明瑞资源再生有限公司定期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w:t>
                  </w:r>
                </w:p>
              </w:tc>
              <w:tc>
                <w:tcPr>
                  <w:tcW w:w="2485"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排污口规范化整治情况</w:t>
                  </w:r>
                </w:p>
              </w:tc>
              <w:tc>
                <w:tcPr>
                  <w:tcW w:w="6038"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highlight w:val="none"/>
                      <w:lang w:val="en-US" w:eastAsia="zh-CN" w:bidi="zh-CN"/>
                    </w:rPr>
                  </w:pPr>
                  <w:r>
                    <w:rPr>
                      <w:rFonts w:hint="default" w:ascii="Times New Roman" w:hAnsi="Times New Roman" w:cs="Times New Roman" w:eastAsiaTheme="minorEastAsia"/>
                      <w:color w:val="auto"/>
                      <w:sz w:val="21"/>
                      <w:szCs w:val="21"/>
                      <w:highlight w:val="none"/>
                      <w:lang w:val="en-US" w:eastAsia="zh-CN"/>
                    </w:rPr>
                    <w:t>项目排污口</w:t>
                  </w:r>
                  <w:r>
                    <w:rPr>
                      <w:rFonts w:hint="eastAsia" w:ascii="Times New Roman" w:hAnsi="Times New Roman" w:cs="Times New Roman" w:eastAsiaTheme="minorEastAsia"/>
                      <w:color w:val="auto"/>
                      <w:sz w:val="21"/>
                      <w:szCs w:val="21"/>
                      <w:highlight w:val="none"/>
                      <w:lang w:val="en-US" w:eastAsia="zh-CN"/>
                    </w:rPr>
                    <w:t>不设排污口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655"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w:t>
                  </w:r>
                </w:p>
              </w:tc>
              <w:tc>
                <w:tcPr>
                  <w:tcW w:w="2485"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建设期间和试生产阶段是否 发生了扰民和污染事故</w:t>
                  </w:r>
                </w:p>
              </w:tc>
              <w:tc>
                <w:tcPr>
                  <w:tcW w:w="6038"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highlight w:val="none"/>
                      <w:lang w:val="en-US" w:eastAsia="zh-CN" w:bidi="zh-CN"/>
                    </w:rPr>
                  </w:pPr>
                  <w:r>
                    <w:rPr>
                      <w:rFonts w:hint="default" w:ascii="Times New Roman" w:hAnsi="Times New Roman" w:cs="Times New Roman" w:eastAsiaTheme="minorEastAsia"/>
                      <w:color w:val="auto"/>
                      <w:sz w:val="21"/>
                      <w:szCs w:val="21"/>
                      <w:highlight w:val="none"/>
                      <w:lang w:val="en-US" w:eastAsia="zh-CN"/>
                    </w:rPr>
                    <w:t>建设期间和试生产阶段未发生了扰民和污染事故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655" w:type="dxa"/>
                  <w:tcBorders>
                    <w:left w:val="single" w:color="000000" w:sz="10" w:space="0"/>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8</w:t>
                  </w:r>
                </w:p>
              </w:tc>
              <w:tc>
                <w:tcPr>
                  <w:tcW w:w="2485" w:type="dxa"/>
                  <w:tcBorders>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应急设施的管理情况</w:t>
                  </w:r>
                </w:p>
              </w:tc>
              <w:tc>
                <w:tcPr>
                  <w:tcW w:w="6038" w:type="dxa"/>
                  <w:tcBorders>
                    <w:bottom w:val="single" w:color="000000" w:sz="10" w:space="0"/>
                    <w:right w:val="single" w:color="000000" w:sz="10" w:space="0"/>
                  </w:tcBorders>
                  <w:vAlign w:val="center"/>
                </w:tcPr>
                <w:p>
                  <w:pPr>
                    <w:overflowPunct w:val="0"/>
                    <w:autoSpaceDE w:val="0"/>
                    <w:autoSpaceDN w:val="0"/>
                    <w:spacing w:line="360" w:lineRule="auto"/>
                    <w:jc w:val="center"/>
                    <w:outlineLvl w:val="0"/>
                    <w:rPr>
                      <w:rFonts w:hint="default" w:ascii="Times New Roman" w:hAnsi="Times New Roman" w:cs="Times New Roman" w:eastAsiaTheme="minorEastAsia"/>
                      <w:color w:val="auto"/>
                      <w:sz w:val="21"/>
                      <w:szCs w:val="21"/>
                      <w:highlight w:val="none"/>
                      <w:lang w:val="en-US" w:eastAsia="zh-CN" w:bidi="zh-CN"/>
                    </w:rPr>
                  </w:pPr>
                  <w:bookmarkStart w:id="20" w:name="_Toc20136"/>
                  <w:r>
                    <w:rPr>
                      <w:rFonts w:hint="default" w:ascii="Times New Roman" w:hAnsi="Times New Roman" w:cs="Times New Roman" w:eastAsiaTheme="minorEastAsia"/>
                      <w:color w:val="auto"/>
                      <w:sz w:val="21"/>
                      <w:szCs w:val="21"/>
                      <w:highlight w:val="none"/>
                      <w:lang w:val="en-US" w:eastAsia="zh-CN"/>
                    </w:rPr>
                    <w:t>建设项目已编制《</w:t>
                  </w:r>
                  <w:bookmarkStart w:id="21" w:name="_Toc15230"/>
                  <w:bookmarkStart w:id="22" w:name="_Toc2851"/>
                  <w:r>
                    <w:rPr>
                      <w:rFonts w:hint="default" w:ascii="Times New Roman" w:hAnsi="Times New Roman" w:cs="Times New Roman" w:eastAsiaTheme="minorEastAsia"/>
                      <w:color w:val="auto"/>
                      <w:sz w:val="21"/>
                      <w:szCs w:val="21"/>
                      <w:highlight w:val="none"/>
                      <w:lang w:val="en-US" w:eastAsia="zh-CN"/>
                    </w:rPr>
                    <w:t>陕西泓格科技有限公司</w:t>
                  </w:r>
                  <w:bookmarkEnd w:id="21"/>
                  <w:bookmarkEnd w:id="22"/>
                  <w:r>
                    <w:rPr>
                      <w:rFonts w:hint="default" w:ascii="Times New Roman" w:hAnsi="Times New Roman" w:cs="Times New Roman" w:eastAsiaTheme="minorEastAsia"/>
                      <w:color w:val="auto"/>
                      <w:sz w:val="21"/>
                      <w:szCs w:val="21"/>
                      <w:highlight w:val="none"/>
                      <w:lang w:val="en-US" w:eastAsia="zh-CN"/>
                    </w:rPr>
                    <w:t>突发环境事件应急预案》(备案</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编号：610112-2024-033-L）</w:t>
                  </w:r>
                  <w:r>
                    <w:rPr>
                      <w:rFonts w:hint="default" w:ascii="Times New Roman" w:hAnsi="Times New Roman" w:cs="Times New Roman" w:eastAsiaTheme="minorEastAsia"/>
                      <w:color w:val="auto"/>
                      <w:sz w:val="21"/>
                      <w:szCs w:val="21"/>
                      <w:highlight w:val="none"/>
                      <w:lang w:val="en-US" w:eastAsia="zh-CN"/>
                    </w:rPr>
                    <w:t>。备案表见附件4；</w:t>
                  </w:r>
                  <w:bookmarkEnd w:id="20"/>
                </w:p>
              </w:tc>
            </w:tr>
          </w:tbl>
          <w:p>
            <w:pPr>
              <w:bidi w:val="0"/>
              <w:rPr>
                <w:rFonts w:hint="eastAsia"/>
                <w:vertAlign w:val="baseline"/>
                <w:lang w:eastAsia="zh-CN"/>
              </w:rPr>
            </w:pPr>
          </w:p>
        </w:tc>
      </w:tr>
    </w:tbl>
    <w:p>
      <w:pPr>
        <w:pStyle w:val="3"/>
        <w:bidi w:val="0"/>
        <w:outlineLvl w:val="9"/>
        <w:rPr>
          <w:rFonts w:hint="eastAsia" w:ascii="宋体" w:hAnsi="宋体" w:eastAsia="宋体" w:cs="宋体"/>
          <w:lang w:val="en-US" w:eastAsia="zh-CN"/>
        </w:rPr>
      </w:pPr>
    </w:p>
    <w:p>
      <w:pPr>
        <w:pStyle w:val="3"/>
        <w:bidi w:val="0"/>
        <w:ind w:left="0" w:leftChars="0" w:firstLine="0" w:firstLineChars="0"/>
        <w:outlineLvl w:val="9"/>
        <w:rPr>
          <w:rFonts w:hint="eastAsia" w:ascii="宋体" w:hAnsi="宋体" w:eastAsia="宋体" w:cs="宋体"/>
          <w:lang w:val="en-US" w:eastAsia="zh-CN"/>
        </w:rPr>
      </w:pPr>
    </w:p>
    <w:p>
      <w:pPr>
        <w:pStyle w:val="3"/>
        <w:bidi w:val="0"/>
        <w:outlineLvl w:val="0"/>
        <w:rPr>
          <w:rFonts w:hint="default" w:ascii="宋体" w:hAnsi="宋体" w:eastAsia="宋体" w:cs="宋体"/>
          <w:highlight w:val="none"/>
          <w:lang w:val="en-US" w:eastAsia="zh-CN"/>
        </w:rPr>
      </w:pPr>
      <w:bookmarkStart w:id="23" w:name="_Toc8500"/>
      <w:r>
        <w:rPr>
          <w:rFonts w:hint="eastAsia" w:ascii="宋体" w:hAnsi="宋体" w:eastAsia="宋体" w:cs="宋体"/>
          <w:highlight w:val="none"/>
          <w:lang w:val="en-US" w:eastAsia="zh-CN"/>
        </w:rPr>
        <w:t>表九、验收监测结论</w:t>
      </w:r>
      <w:bookmarkEnd w:id="2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keepNext w:val="0"/>
              <w:keepLines w:val="0"/>
              <w:widowControl/>
              <w:suppressLineNumbers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kern w:val="0"/>
                <w:sz w:val="24"/>
                <w:szCs w:val="24"/>
                <w:lang w:val="en-US" w:eastAsia="zh-CN" w:bidi="ar"/>
              </w:rPr>
              <w:t xml:space="preserve">9.1 验收监测结论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通过对本项目运营期间噪声进行竣工环境保护验收监测，对废气、废水、固体废物进行竣工环境保护验收调查，形成如下竣工环境保护验收监测结论：</w:t>
            </w:r>
          </w:p>
          <w:p>
            <w:pPr>
              <w:pStyle w:val="19"/>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t>（1）</w:t>
            </w:r>
            <w:r>
              <w:rPr>
                <w:rFonts w:hint="default" w:ascii="Times New Roman" w:hAnsi="Times New Roman" w:cs="Times New Roman" w:eastAsiaTheme="minorEastAsia"/>
                <w:color w:val="000000"/>
                <w:kern w:val="0"/>
                <w:sz w:val="24"/>
                <w:szCs w:val="24"/>
                <w:lang w:val="en-US" w:eastAsia="zh-CN" w:bidi="ar"/>
              </w:rPr>
              <w:t>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highlight w:val="yellow"/>
                <w:lang w:val="en-US" w:eastAsia="zh-CN" w:bidi="ar"/>
              </w:rPr>
            </w:pPr>
            <w:r>
              <w:rPr>
                <w:rFonts w:hint="eastAsia" w:ascii="Times New Roman" w:hAnsi="Times New Roman" w:cs="Times New Roman" w:eastAsiaTheme="minorEastAsia"/>
                <w:color w:val="auto"/>
                <w:sz w:val="24"/>
                <w:szCs w:val="24"/>
                <w:lang w:val="en-US" w:eastAsia="zh-CN" w:bidi="ar-SA"/>
              </w:rPr>
              <w:t>经现场</w:t>
            </w:r>
            <w:r>
              <w:rPr>
                <w:rFonts w:hint="default" w:ascii="Times New Roman" w:hAnsi="Times New Roman" w:cs="Times New Roman" w:eastAsiaTheme="minorEastAsia"/>
                <w:color w:val="auto"/>
                <w:sz w:val="24"/>
                <w:szCs w:val="24"/>
                <w:lang w:val="en-US" w:eastAsia="zh-CN" w:bidi="ar-SA"/>
              </w:rPr>
              <w:t>核查，本项目生产过程外购成品组装，组装方式为电线连接、铜板与螺丝连接方式，无废气产生。</w:t>
            </w:r>
          </w:p>
          <w:p>
            <w:pPr>
              <w:pStyle w:val="19"/>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（2）废水</w:t>
            </w:r>
          </w:p>
          <w:p>
            <w:pPr>
              <w:pStyle w:val="19"/>
              <w:rPr>
                <w:rFonts w:hint="eastAsia"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经</w:t>
            </w:r>
            <w:r>
              <w:rPr>
                <w:rFonts w:hint="eastAsia" w:ascii="Times New Roman" w:hAnsi="Times New Roman" w:cs="Times New Roman" w:eastAsiaTheme="minorEastAsia"/>
                <w:color w:val="auto"/>
                <w:sz w:val="24"/>
                <w:szCs w:val="24"/>
                <w:lang w:val="en-US" w:eastAsia="zh-CN" w:bidi="ar-SA"/>
              </w:rPr>
              <w:t>现场</w:t>
            </w:r>
            <w:r>
              <w:rPr>
                <w:rFonts w:hint="default" w:ascii="Times New Roman" w:hAnsi="Times New Roman" w:cs="Times New Roman" w:eastAsiaTheme="minorEastAsia"/>
                <w:color w:val="auto"/>
                <w:sz w:val="24"/>
                <w:szCs w:val="24"/>
                <w:lang w:val="en-US" w:eastAsia="zh-CN" w:bidi="ar-SA"/>
              </w:rPr>
              <w:t>核查，项目废水主要为生活污水和SCS-C船用柴油机设备检测过程中产生的废水</w:t>
            </w:r>
            <w:r>
              <w:rPr>
                <w:rFonts w:hint="eastAsia" w:ascii="Times New Roman" w:hAnsi="Times New Roman" w:cs="Times New Roman" w:eastAsiaTheme="minorEastAsia"/>
                <w:color w:val="auto"/>
                <w:sz w:val="24"/>
                <w:szCs w:val="24"/>
                <w:lang w:val="en-US" w:eastAsia="zh-CN" w:bidi="ar-SA"/>
              </w:rPr>
              <w:t>。</w:t>
            </w:r>
          </w:p>
          <w:p>
            <w:pPr>
              <w:pStyle w:val="19"/>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现场</w:t>
            </w:r>
            <w:r>
              <w:rPr>
                <w:rFonts w:hint="eastAsia" w:ascii="Times New Roman" w:hAnsi="Times New Roman" w:cs="Times New Roman" w:eastAsiaTheme="minorEastAsia"/>
                <w:color w:val="auto"/>
                <w:sz w:val="24"/>
                <w:szCs w:val="24"/>
                <w:lang w:val="en-US" w:eastAsia="zh-CN" w:bidi="ar-SA"/>
              </w:rPr>
              <w:t>核查，</w:t>
            </w:r>
            <w:r>
              <w:rPr>
                <w:rFonts w:hint="default" w:ascii="Times New Roman" w:hAnsi="Times New Roman" w:cs="Times New Roman" w:eastAsiaTheme="minorEastAsia"/>
                <w:color w:val="auto"/>
                <w:sz w:val="24"/>
                <w:szCs w:val="24"/>
                <w:lang w:val="en-US" w:eastAsia="zh-CN" w:bidi="ar-SA"/>
              </w:rPr>
              <w:t>生活污水废水排放量为约90m³/a（0.3216m</w:t>
            </w:r>
            <w:r>
              <w:rPr>
                <w:rFonts w:hint="default" w:ascii="Times New Roman" w:hAnsi="Times New Roman" w:cs="Times New Roman" w:eastAsiaTheme="minorEastAsia"/>
                <w:color w:val="auto"/>
                <w:sz w:val="24"/>
                <w:szCs w:val="24"/>
                <w:vertAlign w:val="superscript"/>
                <w:lang w:val="en-US" w:eastAsia="zh-CN" w:bidi="ar-SA"/>
              </w:rPr>
              <w:t>3</w:t>
            </w:r>
            <w:r>
              <w:rPr>
                <w:rFonts w:hint="default" w:ascii="Times New Roman" w:hAnsi="Times New Roman" w:cs="Times New Roman" w:eastAsiaTheme="minorEastAsia"/>
                <w:color w:val="auto"/>
                <w:sz w:val="24"/>
                <w:szCs w:val="24"/>
                <w:lang w:val="en-US" w:eastAsia="zh-CN" w:bidi="ar-SA"/>
              </w:rPr>
              <w:t>/d），</w:t>
            </w:r>
            <w:r>
              <w:rPr>
                <w:rFonts w:hint="default" w:ascii="Times New Roman" w:hAnsi="Times New Roman" w:cs="Times New Roman" w:eastAsiaTheme="minorEastAsia"/>
                <w:bCs/>
                <w:snapToGrid w:val="0"/>
                <w:color w:val="auto"/>
                <w:kern w:val="0"/>
                <w:sz w:val="24"/>
                <w:szCs w:val="24"/>
                <w:highlight w:val="none"/>
                <w:lang w:val="en-US" w:eastAsia="zh-CN"/>
              </w:rPr>
              <w:t>生活污水依托园区配套化粪池（</w:t>
            </w:r>
            <w:r>
              <w:rPr>
                <w:rFonts w:hint="eastAsia" w:ascii="Times New Roman" w:hAnsi="Times New Roman" w:cs="Times New Roman" w:eastAsiaTheme="minorEastAsia"/>
                <w:bCs/>
                <w:snapToGrid w:val="0"/>
                <w:color w:val="auto"/>
                <w:kern w:val="0"/>
                <w:sz w:val="24"/>
                <w:szCs w:val="24"/>
                <w:highlight w:val="none"/>
                <w:lang w:val="en-US" w:eastAsia="zh-CN"/>
              </w:rPr>
              <w:t>与园区其他企业共用，</w:t>
            </w:r>
            <w:r>
              <w:rPr>
                <w:rFonts w:hint="default" w:ascii="Times New Roman" w:hAnsi="Times New Roman" w:cs="Times New Roman" w:eastAsiaTheme="minorEastAsia"/>
                <w:bCs/>
                <w:snapToGrid w:val="0"/>
                <w:color w:val="auto"/>
                <w:kern w:val="0"/>
                <w:sz w:val="24"/>
                <w:szCs w:val="24"/>
                <w:highlight w:val="none"/>
                <w:lang w:val="en-US" w:eastAsia="zh-CN"/>
              </w:rPr>
              <w:t>容积为</w:t>
            </w:r>
            <w:r>
              <w:rPr>
                <w:rFonts w:hint="eastAsia" w:ascii="Times New Roman" w:hAnsi="Times New Roman" w:cs="Times New Roman" w:eastAsiaTheme="minorEastAsia"/>
                <w:bCs/>
                <w:snapToGrid w:val="0"/>
                <w:color w:val="auto"/>
                <w:kern w:val="0"/>
                <w:sz w:val="24"/>
                <w:szCs w:val="24"/>
                <w:highlight w:val="none"/>
                <w:lang w:val="en-US" w:eastAsia="zh-CN"/>
              </w:rPr>
              <w:t>100</w:t>
            </w:r>
            <w:r>
              <w:rPr>
                <w:rFonts w:hint="default" w:ascii="Times New Roman" w:hAnsi="Times New Roman" w:cs="Times New Roman" w:eastAsiaTheme="minorEastAsia"/>
                <w:bCs/>
                <w:snapToGrid w:val="0"/>
                <w:color w:val="auto"/>
                <w:kern w:val="0"/>
                <w:sz w:val="24"/>
                <w:szCs w:val="24"/>
                <w:highlight w:val="none"/>
                <w:lang w:val="en-US" w:eastAsia="zh-CN"/>
              </w:rPr>
              <w:t>m³）处理后排入园区污水处理站（位于园区西安印刷包装基地中小企业基地生产区内，处理规模是90m³/d）处理达标后，经园区污水管网，进入西安市第四污水处理厂</w:t>
            </w:r>
            <w:r>
              <w:rPr>
                <w:rFonts w:hint="default" w:ascii="Times New Roman" w:hAnsi="Times New Roman" w:cs="Times New Roman" w:eastAsiaTheme="minorEastAsia"/>
                <w:color w:val="auto"/>
                <w:sz w:val="24"/>
                <w:szCs w:val="24"/>
                <w:lang w:val="en-US" w:eastAsia="zh-CN" w:bidi="ar-SA"/>
              </w:rPr>
              <w:t>。生产废水循环利用或者回用于地面冲洗和冲厕，不外排。</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color w:val="000000"/>
                <w:kern w:val="0"/>
                <w:sz w:val="24"/>
                <w:szCs w:val="24"/>
                <w:lang w:val="en-US" w:eastAsia="zh-CN" w:bidi="ar"/>
              </w:rPr>
              <w:t>（3）</w:t>
            </w:r>
            <w: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t xml:space="preserve">噪声 </w:t>
            </w:r>
          </w:p>
          <w:p>
            <w:pPr>
              <w:pStyle w:val="3"/>
              <w:bidi w:val="0"/>
              <w:spacing w:line="360" w:lineRule="auto"/>
              <w:ind w:firstLine="480" w:firstLineChars="200"/>
              <w:rPr>
                <w:rFonts w:hint="default" w:ascii="Times New Roman" w:hAnsi="Times New Roman" w:cs="Times New Roman" w:eastAsiaTheme="minorEastAsia"/>
                <w:b w:val="0"/>
                <w:bCs w:val="0"/>
                <w:color w:val="000000"/>
                <w:kern w:val="0"/>
                <w:sz w:val="24"/>
                <w:szCs w:val="24"/>
                <w:lang w:val="en-US" w:eastAsia="zh-CN" w:bidi="ar"/>
              </w:rPr>
            </w:pPr>
            <w:r>
              <w:rPr>
                <w:rFonts w:hint="default" w:ascii="Times New Roman" w:hAnsi="Times New Roman" w:cs="Times New Roman" w:eastAsiaTheme="minorEastAsia"/>
                <w:b w:val="0"/>
                <w:bCs w:val="0"/>
                <w:color w:val="000000" w:themeColor="text1"/>
                <w:kern w:val="0"/>
                <w:sz w:val="24"/>
                <w:szCs w:val="24"/>
                <w:lang w:val="en-US" w:eastAsia="zh-CN" w:bidi="ar"/>
                <w14:textFill>
                  <w14:solidFill>
                    <w14:schemeClr w14:val="tx1"/>
                  </w14:solidFill>
                </w14:textFill>
              </w:rPr>
              <w:t>经现场核</w:t>
            </w:r>
            <w:r>
              <w:rPr>
                <w:rFonts w:hint="default" w:ascii="Times New Roman" w:hAnsi="Times New Roman" w:cs="Times New Roman" w:eastAsiaTheme="minorEastAsia"/>
                <w:b w:val="0"/>
                <w:bCs w:val="0"/>
                <w:color w:val="auto"/>
                <w:kern w:val="0"/>
                <w:sz w:val="24"/>
                <w:szCs w:val="24"/>
                <w:lang w:val="en-US" w:eastAsia="zh-CN" w:bidi="ar"/>
              </w:rPr>
              <w:t>查，</w:t>
            </w:r>
            <w:r>
              <w:rPr>
                <w:rFonts w:hint="default" w:ascii="Times New Roman" w:hAnsi="Times New Roman" w:cs="Times New Roman" w:eastAsiaTheme="minorEastAsia"/>
                <w:b w:val="0"/>
                <w:bCs w:val="0"/>
                <w:color w:val="000000"/>
                <w:kern w:val="0"/>
                <w:sz w:val="24"/>
                <w:szCs w:val="24"/>
                <w:lang w:val="en-US" w:eastAsia="zh-CN" w:bidi="ar"/>
              </w:rPr>
              <w:t>项目的噪声主要是各类生产设备噪声。</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b w:val="0"/>
                <w:bCs w:val="0"/>
                <w:color w:val="000000"/>
                <w:kern w:val="0"/>
                <w:sz w:val="24"/>
                <w:szCs w:val="24"/>
                <w:lang w:val="en-US" w:eastAsia="zh-CN" w:bidi="ar"/>
              </w:rPr>
            </w:pPr>
            <w:r>
              <w:rPr>
                <w:rFonts w:hint="default" w:ascii="Times New Roman" w:hAnsi="Times New Roman" w:cs="Times New Roman" w:eastAsiaTheme="minorEastAsia"/>
                <w:b w:val="0"/>
                <w:bCs w:val="0"/>
                <w:color w:val="000000"/>
                <w:kern w:val="0"/>
                <w:sz w:val="24"/>
                <w:szCs w:val="24"/>
                <w:lang w:val="en-US" w:eastAsia="zh-CN" w:bidi="ar"/>
              </w:rPr>
              <w:t>项目设备使用噪声低的设备，将设备均放置于厂房内，同时于机座底部加装基础减震；建立设备定期维护，保养的管理制度，以防止设备故障形成的非正常生产噪声从而减少摩擦噪声的产生。</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highlight w:val="yellow"/>
                <w:lang w:val="en-US" w:eastAsia="zh-CN" w:bidi="ar"/>
              </w:rPr>
            </w:pPr>
            <w:r>
              <w:rPr>
                <w:rFonts w:hint="default" w:ascii="Times New Roman" w:hAnsi="Times New Roman" w:cs="Times New Roman" w:eastAsiaTheme="minorEastAsia"/>
                <w:color w:val="auto"/>
                <w:kern w:val="0"/>
                <w:sz w:val="24"/>
                <w:szCs w:val="24"/>
                <w:highlight w:val="none"/>
                <w:lang w:val="en-US" w:eastAsia="zh-CN" w:bidi="ar"/>
              </w:rPr>
              <w:t>验收监测期间，项目厂界</w:t>
            </w:r>
            <w:r>
              <w:rPr>
                <w:rFonts w:hint="eastAsia" w:ascii="Times New Roman" w:hAnsi="Times New Roman" w:cs="Times New Roman" w:eastAsiaTheme="minorEastAsia"/>
                <w:color w:val="auto"/>
                <w:kern w:val="0"/>
                <w:sz w:val="24"/>
                <w:szCs w:val="24"/>
                <w:highlight w:val="none"/>
                <w:lang w:val="en-US" w:eastAsia="zh-CN" w:bidi="ar"/>
              </w:rPr>
              <w:t>四周</w:t>
            </w:r>
            <w:r>
              <w:rPr>
                <w:rFonts w:hint="default" w:ascii="Times New Roman" w:hAnsi="Times New Roman" w:cs="Times New Roman" w:eastAsiaTheme="minorEastAsia"/>
                <w:color w:val="auto"/>
                <w:kern w:val="0"/>
                <w:sz w:val="24"/>
                <w:szCs w:val="24"/>
                <w:highlight w:val="none"/>
                <w:lang w:val="en-US" w:eastAsia="zh-CN" w:bidi="ar"/>
              </w:rPr>
              <w:t>昼间噪声监测值在 54~64dB（A）之间，监测结果均符合《工业企业厂界环境噪 声排放标准》（GB 12348-2008）中的 3 类区标准限值要求。</w:t>
            </w:r>
            <w:r>
              <w:rPr>
                <w:rFonts w:hint="eastAsia" w:ascii="Times New Roman" w:hAnsi="Times New Roman" w:cs="Times New Roman" w:eastAsiaTheme="minorEastAsia"/>
                <w:color w:val="auto"/>
                <w:kern w:val="0"/>
                <w:sz w:val="24"/>
                <w:szCs w:val="24"/>
                <w:highlight w:val="none"/>
                <w:lang w:val="en-US" w:eastAsia="zh-CN" w:bidi="ar"/>
              </w:rPr>
              <w:t>根据现场核查，企业夜间由于不进行加工生产，未产生夜间噪声，未进行夜间噪声值监测工作。</w:t>
            </w:r>
          </w:p>
          <w:p>
            <w:pPr>
              <w:pStyle w:val="19"/>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（4）固废</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color w:val="000000"/>
                <w:kern w:val="0"/>
                <w:sz w:val="24"/>
                <w:szCs w:val="24"/>
                <w:lang w:val="en-US" w:eastAsia="zh-CN" w:bidi="ar"/>
              </w:rPr>
            </w:pPr>
            <w:r>
              <w:rPr>
                <w:rFonts w:hint="default" w:ascii="Times New Roman" w:hAnsi="Times New Roman" w:cs="Times New Roman" w:eastAsiaTheme="minorEastAsia"/>
                <w:b w:val="0"/>
                <w:bCs w:val="0"/>
                <w:color w:val="000000"/>
                <w:kern w:val="0"/>
                <w:sz w:val="24"/>
                <w:szCs w:val="24"/>
                <w:lang w:val="en-US" w:eastAsia="zh-CN" w:bidi="ar"/>
              </w:rPr>
              <w:t>项目不合格元件、外包装箱、袋等集中收集后，由厂家回收再利用；生活垃圾分类收集，交由环卫部门处置；废机油及含油抹布手套暂存于危废贮存库后交由陕西明瑞资源再生有限公司定期处置。</w:t>
            </w:r>
          </w:p>
          <w:p>
            <w:pPr>
              <w:keepNext w:val="0"/>
              <w:keepLines w:val="0"/>
              <w:widowControl/>
              <w:suppressLineNumbers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kern w:val="0"/>
                <w:sz w:val="24"/>
                <w:szCs w:val="24"/>
                <w:lang w:val="en-US" w:eastAsia="zh-CN" w:bidi="ar"/>
              </w:rPr>
              <w:t>9.2 环境检查落实情况</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highlight w:val="none"/>
                <w:lang w:eastAsia="zh-CN" w:bidi="ar"/>
              </w:rPr>
            </w:pPr>
            <w:r>
              <w:rPr>
                <w:rFonts w:hint="default" w:ascii="Times New Roman" w:hAnsi="Times New Roman" w:cs="Times New Roman" w:eastAsiaTheme="minorEastAsia"/>
                <w:color w:val="000000"/>
                <w:kern w:val="0"/>
                <w:sz w:val="24"/>
                <w:szCs w:val="24"/>
                <w:lang w:val="en-US" w:eastAsia="zh-CN" w:bidi="ar"/>
              </w:rPr>
              <w:t>经现场检查，项目环评批复及环评结论、要求及建议的基本落实，且项目在建设和试生产期间未发生扰民和污染事故，无环境投诉，未受到当地环保部门处罚。企业设有环境保护机构和管</w:t>
            </w:r>
            <w:r>
              <w:rPr>
                <w:rFonts w:hint="default" w:ascii="Times New Roman" w:hAnsi="Times New Roman" w:cs="Times New Roman" w:eastAsiaTheme="minorEastAsia"/>
                <w:color w:val="000000"/>
                <w:kern w:val="0"/>
                <w:sz w:val="24"/>
                <w:szCs w:val="24"/>
                <w:highlight w:val="none"/>
                <w:lang w:val="en-US" w:eastAsia="zh-CN" w:bidi="ar"/>
              </w:rPr>
              <w:t>理人员，建立了环境保护管理制度</w:t>
            </w:r>
            <w:r>
              <w:rPr>
                <w:rFonts w:hint="default" w:ascii="Times New Roman" w:hAnsi="Times New Roman" w:cs="Times New Roman" w:eastAsiaTheme="minorEastAsia"/>
                <w:color w:val="000000"/>
                <w:kern w:val="0"/>
                <w:sz w:val="24"/>
                <w:szCs w:val="24"/>
                <w:highlight w:val="none"/>
                <w:lang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eastAsia="zh-CN" w:bidi="ar"/>
              </w:rPr>
            </w:pPr>
            <w:r>
              <w:rPr>
                <w:rFonts w:hint="default" w:ascii="Times New Roman" w:hAnsi="Times New Roman" w:cs="Times New Roman" w:eastAsiaTheme="minorEastAsia"/>
                <w:color w:val="000000"/>
                <w:kern w:val="0"/>
                <w:sz w:val="24"/>
                <w:szCs w:val="24"/>
                <w:highlight w:val="none"/>
                <w:lang w:eastAsia="zh-CN" w:bidi="ar"/>
              </w:rPr>
              <w:t>同时，根据《固定污染物排污许可分类管理名录（2019 年版）》和《固定污染源排污登记工作指南（试行）》，项目属于</w:t>
            </w:r>
            <w:r>
              <w:rPr>
                <w:rFonts w:hint="default" w:ascii="Times New Roman" w:hAnsi="Times New Roman" w:cs="Times New Roman" w:eastAsiaTheme="minorEastAsia"/>
                <w:color w:val="000000"/>
                <w:kern w:val="0"/>
                <w:sz w:val="24"/>
                <w:szCs w:val="24"/>
                <w:highlight w:val="none"/>
                <w:lang w:val="en-US" w:eastAsia="zh-CN" w:bidi="ar"/>
              </w:rPr>
              <w:t>船舶及相关装置制造373</w:t>
            </w:r>
            <w:r>
              <w:rPr>
                <w:rFonts w:hint="default" w:ascii="Times New Roman" w:hAnsi="Times New Roman" w:cs="Times New Roman" w:eastAsiaTheme="minorEastAsia"/>
                <w:color w:val="000000"/>
                <w:kern w:val="0"/>
                <w:sz w:val="24"/>
                <w:szCs w:val="24"/>
                <w:lang w:eastAsia="zh-CN" w:bidi="ar"/>
              </w:rPr>
              <w:t>，属于</w:t>
            </w:r>
            <w:r>
              <w:rPr>
                <w:rFonts w:hint="default" w:ascii="Times New Roman" w:hAnsi="Times New Roman" w:cs="Times New Roman" w:eastAsiaTheme="minorEastAsia"/>
                <w:color w:val="000000"/>
                <w:kern w:val="0"/>
                <w:sz w:val="24"/>
                <w:szCs w:val="24"/>
                <w:lang w:val="en-US" w:eastAsia="zh-CN" w:bidi="ar"/>
              </w:rPr>
              <w:t>登记管理</w:t>
            </w:r>
            <w:r>
              <w:rPr>
                <w:rFonts w:hint="default" w:ascii="Times New Roman" w:hAnsi="Times New Roman" w:cs="Times New Roman" w:eastAsiaTheme="minorEastAsia"/>
                <w:color w:val="000000"/>
                <w:kern w:val="0"/>
                <w:sz w:val="24"/>
                <w:szCs w:val="24"/>
                <w:lang w:eastAsia="zh-CN" w:bidi="ar"/>
              </w:rPr>
              <w:t>，目前已完成固定污染源排污许可</w:t>
            </w:r>
            <w:r>
              <w:rPr>
                <w:rFonts w:hint="default" w:ascii="Times New Roman" w:hAnsi="Times New Roman" w:cs="Times New Roman" w:eastAsiaTheme="minorEastAsia"/>
                <w:color w:val="000000"/>
                <w:kern w:val="0"/>
                <w:sz w:val="24"/>
                <w:szCs w:val="24"/>
                <w:lang w:val="en-US" w:eastAsia="zh-CN" w:bidi="ar"/>
              </w:rPr>
              <w:t>登记</w:t>
            </w:r>
            <w:r>
              <w:rPr>
                <w:rFonts w:hint="default" w:ascii="Times New Roman" w:hAnsi="Times New Roman" w:cs="Times New Roman" w:eastAsiaTheme="minorEastAsia"/>
                <w:color w:val="000000"/>
                <w:kern w:val="0"/>
                <w:sz w:val="24"/>
                <w:szCs w:val="24"/>
                <w:lang w:eastAsia="zh-CN" w:bidi="ar"/>
              </w:rPr>
              <w:t>申报事</w:t>
            </w:r>
            <w:r>
              <w:rPr>
                <w:rFonts w:hint="default" w:ascii="Times New Roman" w:hAnsi="Times New Roman" w:cs="Times New Roman" w:eastAsiaTheme="minorEastAsia"/>
                <w:color w:val="000000"/>
                <w:kern w:val="0"/>
                <w:sz w:val="24"/>
                <w:szCs w:val="24"/>
                <w:lang w:val="en-US" w:eastAsia="zh-CN" w:bidi="ar"/>
              </w:rPr>
              <w:t>项（登记编号:916101327450170859001X）。</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eastAsia="zh-CN" w:bidi="ar"/>
              </w:rPr>
            </w:pPr>
            <w:r>
              <w:rPr>
                <w:rFonts w:hint="default" w:ascii="Times New Roman" w:hAnsi="Times New Roman" w:cs="Times New Roman" w:eastAsiaTheme="minorEastAsia"/>
                <w:color w:val="000000"/>
                <w:kern w:val="0"/>
                <w:sz w:val="24"/>
                <w:szCs w:val="24"/>
                <w:lang w:val="en-US" w:eastAsia="zh-CN" w:bidi="ar"/>
              </w:rPr>
              <w:t>企业已完善应急管理制度，配备相应的应急物质，并配备专人对应急物资进行定期维护管理，对员工进行定期应急风险防范培训；已按要求建立了事故防范措施和环境管理制度及各项生产操作规程。</w:t>
            </w:r>
          </w:p>
          <w:p>
            <w:pPr>
              <w:keepNext w:val="0"/>
              <w:keepLines w:val="0"/>
              <w:widowControl/>
              <w:suppressLineNumbers w:val="0"/>
              <w:spacing w:line="360" w:lineRule="auto"/>
              <w:jc w:val="left"/>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eastAsia="zh-CN" w:bidi="ar"/>
              </w:rPr>
              <w:t>9.3</w:t>
            </w:r>
            <w:r>
              <w:rPr>
                <w:rFonts w:hint="default" w:ascii="Times New Roman" w:hAnsi="Times New Roman" w:cs="Times New Roman" w:eastAsiaTheme="minorEastAsia"/>
                <w:b/>
                <w:bCs/>
                <w:color w:val="000000"/>
                <w:kern w:val="0"/>
                <w:sz w:val="24"/>
                <w:szCs w:val="24"/>
                <w:lang w:val="en-US" w:eastAsia="zh-CN" w:bidi="ar"/>
              </w:rPr>
              <w:t xml:space="preserve">总结论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综上所述，</w:t>
            </w:r>
            <w:r>
              <w:rPr>
                <w:rFonts w:hint="default" w:ascii="Times New Roman" w:hAnsi="Times New Roman" w:cs="Times New Roman" w:eastAsiaTheme="minorEastAsia"/>
                <w:sz w:val="24"/>
                <w:szCs w:val="24"/>
                <w:lang w:val="en-US" w:eastAsia="zh-CN" w:bidi="zh-CN"/>
              </w:rPr>
              <w:t>SCS-C船用柴油机监控设备开发项目</w:t>
            </w:r>
            <w:r>
              <w:rPr>
                <w:rFonts w:hint="default" w:ascii="Times New Roman" w:hAnsi="Times New Roman" w:cs="Times New Roman" w:eastAsiaTheme="minorEastAsia"/>
                <w:color w:val="000000"/>
                <w:kern w:val="0"/>
                <w:sz w:val="24"/>
                <w:szCs w:val="24"/>
                <w:lang w:val="en-US" w:eastAsia="zh-CN" w:bidi="ar"/>
              </w:rPr>
              <w:t>执行了环境保护“三同时”制度， 建立环境保护相关的规章制度；运行期间采取了行之有效的污染防治措施，根据验收监测报告，本项目采用的环保处理设施均合理可行，能够满足本项目环境影响</w:t>
            </w:r>
            <w:r>
              <w:rPr>
                <w:rFonts w:hint="eastAsia" w:ascii="Times New Roman" w:hAnsi="Times New Roman" w:cs="Times New Roman" w:eastAsiaTheme="minorEastAsia"/>
                <w:color w:val="000000"/>
                <w:kern w:val="0"/>
                <w:sz w:val="24"/>
                <w:szCs w:val="24"/>
                <w:lang w:val="en-US" w:eastAsia="zh-CN" w:bidi="ar"/>
              </w:rPr>
              <w:t>登记</w:t>
            </w:r>
            <w:r>
              <w:rPr>
                <w:rFonts w:hint="default" w:ascii="Times New Roman" w:hAnsi="Times New Roman" w:cs="Times New Roman" w:eastAsiaTheme="minorEastAsia"/>
                <w:color w:val="000000"/>
                <w:kern w:val="0"/>
                <w:sz w:val="24"/>
                <w:szCs w:val="24"/>
                <w:lang w:val="en-US" w:eastAsia="zh-CN" w:bidi="ar"/>
              </w:rPr>
              <w:t xml:space="preserve">表及其批复中对污染物的处理要求，符合竣工环保验收条件，建议该项目通过竣工环境保护验收。 </w:t>
            </w:r>
          </w:p>
          <w:p>
            <w:pPr>
              <w:keepNext w:val="0"/>
              <w:keepLines w:val="0"/>
              <w:widowControl/>
              <w:suppressLineNumbers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kern w:val="0"/>
                <w:sz w:val="24"/>
                <w:szCs w:val="24"/>
                <w:lang w:val="en-US" w:eastAsia="zh-CN" w:bidi="ar"/>
              </w:rPr>
              <w:t>9.</w:t>
            </w:r>
            <w:r>
              <w:rPr>
                <w:rFonts w:hint="default" w:ascii="Times New Roman" w:hAnsi="Times New Roman" w:cs="Times New Roman" w:eastAsiaTheme="minorEastAsia"/>
                <w:b/>
                <w:bCs/>
                <w:color w:val="000000"/>
                <w:kern w:val="0"/>
                <w:sz w:val="24"/>
                <w:szCs w:val="24"/>
                <w:lang w:eastAsia="zh-CN" w:bidi="ar"/>
              </w:rPr>
              <w:t>4</w:t>
            </w:r>
            <w:r>
              <w:rPr>
                <w:rFonts w:hint="default" w:ascii="Times New Roman" w:hAnsi="Times New Roman" w:cs="Times New Roman" w:eastAsiaTheme="minorEastAsia"/>
                <w:b/>
                <w:bCs/>
                <w:color w:val="000000"/>
                <w:kern w:val="0"/>
                <w:sz w:val="24"/>
                <w:szCs w:val="24"/>
                <w:lang w:val="en-US" w:eastAsia="zh-CN" w:bidi="ar"/>
              </w:rPr>
              <w:t xml:space="preserve">建议 </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color w:val="000000"/>
                <w:kern w:val="0"/>
                <w:sz w:val="24"/>
                <w:szCs w:val="24"/>
                <w:lang w:val="en-US" w:eastAsia="zh-CN" w:bidi="ar"/>
              </w:rPr>
              <w:t>加强宣传教育，增强员工的环保意识；</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建立污染物监测制度，并将监测结果定期向环保主管部门报告，</w:t>
            </w:r>
            <w:r>
              <w:rPr>
                <w:rFonts w:hint="eastAsia" w:ascii="Times New Roman" w:hAnsi="Times New Roman" w:cs="Times New Roman" w:eastAsiaTheme="minorEastAsia"/>
                <w:sz w:val="24"/>
                <w:szCs w:val="24"/>
                <w:lang w:val="en-US" w:eastAsia="zh-CN"/>
              </w:rPr>
              <w:t>一旦</w:t>
            </w:r>
            <w:r>
              <w:rPr>
                <w:rFonts w:hint="default" w:ascii="Times New Roman" w:hAnsi="Times New Roman" w:cs="Times New Roman" w:eastAsiaTheme="minorEastAsia"/>
                <w:sz w:val="24"/>
                <w:szCs w:val="24"/>
              </w:rPr>
              <w:t>发现监测数据异常，做好相应处置工作</w:t>
            </w:r>
            <w:r>
              <w:rPr>
                <w:rFonts w:hint="default" w:ascii="Times New Roman" w:hAnsi="Times New Roman" w:cs="Times New Roman" w:eastAsiaTheme="minorEastAsia"/>
                <w:sz w:val="24"/>
                <w:szCs w:val="24"/>
                <w:lang w:eastAsia="zh-CN"/>
              </w:rPr>
              <w:t>。</w:t>
            </w:r>
          </w:p>
          <w:p>
            <w:pPr>
              <w:keepNext w:val="0"/>
              <w:keepLines w:val="0"/>
              <w:widowControl/>
              <w:suppressLineNumbers w:val="0"/>
              <w:spacing w:line="360" w:lineRule="auto"/>
              <w:ind w:firstLine="480" w:firstLineChars="200"/>
              <w:jc w:val="left"/>
              <w:rPr>
                <w:rFonts w:hint="default" w:ascii="宋体" w:hAnsi="宋体" w:eastAsia="宋体" w:cs="宋体"/>
                <w:b w:val="0"/>
                <w:bCs w:val="0"/>
                <w:color w:val="000000"/>
                <w:kern w:val="0"/>
                <w:sz w:val="24"/>
                <w:szCs w:val="24"/>
                <w:lang w:val="en-US" w:eastAsia="zh-CN" w:bidi="ar"/>
              </w:rPr>
            </w:pPr>
          </w:p>
          <w:p>
            <w:pPr>
              <w:pStyle w:val="2"/>
              <w:outlineLvl w:val="9"/>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ascii="宋体" w:hAnsi="宋体" w:eastAsia="宋体" w:cs="宋体"/>
                <w:b w:val="0"/>
                <w:bCs w:val="0"/>
                <w:color w:val="000000"/>
                <w:kern w:val="0"/>
                <w:sz w:val="24"/>
                <w:szCs w:val="24"/>
                <w:lang w:val="en-US" w:eastAsia="zh-CN" w:bidi="ar"/>
              </w:rPr>
            </w:pPr>
          </w:p>
          <w:p>
            <w:pPr>
              <w:rPr>
                <w:rFonts w:hint="eastAsia" w:ascii="宋体" w:hAnsi="宋体" w:eastAsia="宋体" w:cs="宋体"/>
                <w:b w:val="0"/>
                <w:bCs w:val="0"/>
                <w:color w:val="000000"/>
                <w:kern w:val="0"/>
                <w:sz w:val="24"/>
                <w:szCs w:val="24"/>
                <w:lang w:val="en-US" w:eastAsia="zh-CN" w:bidi="ar"/>
              </w:rPr>
            </w:pPr>
          </w:p>
          <w:p>
            <w:pPr>
              <w:pStyle w:val="2"/>
              <w:rPr>
                <w:rFonts w:hint="eastAsia"/>
                <w:lang w:val="en-US" w:eastAsia="zh-CN"/>
              </w:rPr>
            </w:pPr>
          </w:p>
          <w:p>
            <w:pPr>
              <w:rPr>
                <w:rFonts w:hint="eastAsia" w:ascii="宋体" w:hAnsi="宋体" w:eastAsia="宋体" w:cs="宋体"/>
                <w:b w:val="0"/>
                <w:bCs w:val="0"/>
                <w:color w:val="000000"/>
                <w:kern w:val="0"/>
                <w:sz w:val="24"/>
                <w:szCs w:val="24"/>
                <w:lang w:val="en-US" w:eastAsia="zh-CN" w:bidi="ar"/>
              </w:rPr>
            </w:pPr>
          </w:p>
          <w:p>
            <w:pPr>
              <w:pStyle w:val="2"/>
              <w:outlineLvl w:val="9"/>
              <w:rPr>
                <w:rFonts w:hint="default"/>
                <w:lang w:val="en-US" w:eastAsia="zh-CN"/>
              </w:rPr>
            </w:pPr>
          </w:p>
        </w:tc>
      </w:tr>
    </w:tbl>
    <w:p>
      <w:pPr>
        <w:pStyle w:val="12"/>
        <w:ind w:left="0" w:leftChars="0" w:firstLine="0" w:firstLineChars="0"/>
        <w:rPr>
          <w:sz w:val="22"/>
        </w:rPr>
        <w:sectPr>
          <w:pgSz w:w="11910" w:h="16840"/>
          <w:pgMar w:top="1500" w:right="860" w:bottom="1220" w:left="1340" w:header="0" w:footer="1034" w:gutter="0"/>
          <w:pgBorders>
            <w:top w:val="none" w:sz="0" w:space="0"/>
            <w:left w:val="none" w:sz="0" w:space="0"/>
            <w:bottom w:val="none" w:sz="0" w:space="0"/>
            <w:right w:val="none" w:sz="0" w:space="0"/>
          </w:pgBorders>
          <w:pgNumType w:fmt="decimal"/>
          <w:cols w:space="720" w:num="1"/>
        </w:sectPr>
      </w:pPr>
    </w:p>
    <w:p>
      <w:pPr>
        <w:spacing w:before="70" w:line="185" w:lineRule="auto"/>
        <w:ind w:firstLine="1150"/>
        <w:jc w:val="center"/>
        <w:outlineLvl w:val="0"/>
        <w:rPr>
          <w:rFonts w:ascii="宋体" w:hAnsi="宋体" w:eastAsia="宋体" w:cs="宋体"/>
          <w:b/>
          <w:bCs/>
          <w:sz w:val="36"/>
          <w:szCs w:val="36"/>
        </w:rPr>
      </w:pPr>
      <w:bookmarkStart w:id="24" w:name="_Toc28142"/>
      <w:bookmarkStart w:id="25" w:name="_Toc3898"/>
      <w:bookmarkStart w:id="26" w:name="_Toc9473"/>
      <w:r>
        <w:rPr>
          <w:rFonts w:ascii="宋体" w:hAnsi="宋体" w:eastAsia="宋体" w:cs="宋体"/>
          <w:b/>
          <w:bCs/>
          <w:sz w:val="36"/>
          <w:szCs w:val="36"/>
        </w:rPr>
        <w:t>建设项目工程竣工环境</w:t>
      </w:r>
      <w:r>
        <w:rPr>
          <w:rFonts w:ascii="Times New Roman" w:hAnsi="Times New Roman" w:eastAsia="Times New Roman" w:cs="Times New Roman"/>
          <w:b/>
          <w:bCs/>
          <w:sz w:val="36"/>
          <w:szCs w:val="36"/>
        </w:rPr>
        <w:t>“</w:t>
      </w:r>
      <w:r>
        <w:rPr>
          <w:rFonts w:ascii="宋体" w:hAnsi="宋体" w:eastAsia="宋体" w:cs="宋体"/>
          <w:b/>
          <w:bCs/>
          <w:sz w:val="36"/>
          <w:szCs w:val="36"/>
        </w:rPr>
        <w:t>三同时</w:t>
      </w:r>
      <w:r>
        <w:rPr>
          <w:rFonts w:ascii="Times New Roman" w:hAnsi="Times New Roman" w:eastAsia="Times New Roman" w:cs="Times New Roman"/>
          <w:b/>
          <w:bCs/>
          <w:sz w:val="36"/>
          <w:szCs w:val="36"/>
        </w:rPr>
        <w:t>”</w:t>
      </w:r>
      <w:r>
        <w:rPr>
          <w:rFonts w:ascii="宋体" w:hAnsi="宋体" w:eastAsia="宋体" w:cs="宋体"/>
          <w:b/>
          <w:bCs/>
          <w:sz w:val="36"/>
          <w:szCs w:val="36"/>
        </w:rPr>
        <w:t>验收登记表</w:t>
      </w:r>
      <w:bookmarkEnd w:id="24"/>
      <w:bookmarkEnd w:id="25"/>
      <w:bookmarkEnd w:id="26"/>
    </w:p>
    <w:p>
      <w:pPr>
        <w:spacing w:before="111" w:line="185" w:lineRule="auto"/>
        <w:jc w:val="center"/>
        <w:rPr>
          <w:rFonts w:hint="eastAsia" w:ascii="宋体" w:hAnsi="宋体" w:eastAsia="宋体" w:cs="宋体"/>
          <w:color w:val="auto"/>
          <w:spacing w:val="-1"/>
          <w:sz w:val="18"/>
          <w:szCs w:val="18"/>
          <w:lang w:val="en-US" w:eastAsia="zh-CN"/>
        </w:rPr>
      </w:pPr>
      <w:r>
        <w:rPr>
          <w:rFonts w:hint="eastAsia" w:ascii="宋体" w:hAnsi="宋体" w:eastAsia="宋体" w:cs="宋体"/>
          <w:b/>
          <w:bCs/>
          <w:color w:val="000000"/>
          <w:kern w:val="0"/>
          <w:sz w:val="20"/>
          <w:szCs w:val="20"/>
          <w:lang w:val="en-US" w:eastAsia="zh-CN" w:bidi="ar"/>
        </w:rPr>
        <w:t xml:space="preserve"> </w:t>
      </w:r>
    </w:p>
    <w:p>
      <w:pPr>
        <w:keepNext w:val="0"/>
        <w:keepLines w:val="0"/>
        <w:widowControl/>
        <w:suppressLineNumbers w:val="0"/>
        <w:jc w:val="left"/>
        <w:outlineLvl w:val="0"/>
      </w:pPr>
      <w:bookmarkStart w:id="27" w:name="_Toc4882"/>
      <w:bookmarkStart w:id="28" w:name="_Toc20760"/>
      <w:bookmarkStart w:id="29" w:name="_Toc24089"/>
      <w:r>
        <w:rPr>
          <w:rFonts w:hint="eastAsia" w:ascii="宋体" w:hAnsi="宋体" w:eastAsia="宋体" w:cs="宋体"/>
          <w:b/>
          <w:bCs/>
          <w:color w:val="000000"/>
          <w:kern w:val="0"/>
          <w:sz w:val="20"/>
          <w:szCs w:val="20"/>
          <w:lang w:val="en-US" w:eastAsia="zh-CN" w:bidi="ar"/>
        </w:rPr>
        <w:t>填表单位（盖章）：</w:t>
      </w:r>
      <w:r>
        <w:rPr>
          <w:rFonts w:hint="eastAsia" w:ascii="宋体" w:hAnsi="宋体" w:eastAsia="宋体" w:cs="宋体"/>
          <w:color w:val="auto"/>
          <w:spacing w:val="-1"/>
          <w:sz w:val="18"/>
          <w:szCs w:val="18"/>
          <w:lang w:val="en-US" w:eastAsia="zh-CN"/>
        </w:rPr>
        <w:t xml:space="preserve">陕西泓格科技有限公司      </w:t>
      </w:r>
      <w:r>
        <w:rPr>
          <w:rFonts w:hint="eastAsia" w:ascii="Times New Roman" w:hAnsi="Times New Roman" w:eastAsia="Times New Roman" w:cs="Times New Roman"/>
          <w:color w:val="auto"/>
          <w:sz w:val="18"/>
          <w:szCs w:val="18"/>
          <w:highlight w:val="none"/>
          <w:lang w:val="en-US" w:eastAsia="zh-CN"/>
        </w:rPr>
        <w:t xml:space="preserve"> </w:t>
      </w:r>
      <w:r>
        <w:rPr>
          <w:rFonts w:hint="eastAsia" w:ascii="宋体" w:hAnsi="宋体" w:eastAsia="宋体" w:cs="宋体"/>
          <w:b/>
          <w:bCs/>
          <w:color w:val="000000"/>
          <w:kern w:val="0"/>
          <w:sz w:val="20"/>
          <w:szCs w:val="20"/>
          <w:lang w:val="en-US" w:eastAsia="zh-CN" w:bidi="ar"/>
        </w:rPr>
        <w:t xml:space="preserve">                                           填表人（签字）：                                                                    项目经办人（签字）：</w:t>
      </w:r>
      <w:bookmarkEnd w:id="27"/>
      <w:bookmarkEnd w:id="28"/>
      <w:bookmarkEnd w:id="29"/>
    </w:p>
    <w:tbl>
      <w:tblPr>
        <w:tblStyle w:val="27"/>
        <w:tblW w:w="211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224"/>
        <w:gridCol w:w="992"/>
        <w:gridCol w:w="948"/>
        <w:gridCol w:w="1423"/>
        <w:gridCol w:w="239"/>
        <w:gridCol w:w="293"/>
        <w:gridCol w:w="1369"/>
        <w:gridCol w:w="853"/>
        <w:gridCol w:w="857"/>
        <w:gridCol w:w="832"/>
        <w:gridCol w:w="561"/>
        <w:gridCol w:w="794"/>
        <w:gridCol w:w="1311"/>
        <w:gridCol w:w="1416"/>
        <w:gridCol w:w="1613"/>
        <w:gridCol w:w="46"/>
        <w:gridCol w:w="1660"/>
        <w:gridCol w:w="1128"/>
        <w:gridCol w:w="413"/>
        <w:gridCol w:w="402"/>
        <w:gridCol w:w="464"/>
        <w:gridCol w:w="935"/>
        <w:gridCol w:w="605"/>
        <w:gridCol w:w="1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57" w:type="dxa"/>
            <w:vMerge w:val="restart"/>
            <w:tcBorders>
              <w:top w:val="single" w:color="000000" w:sz="10" w:space="0"/>
              <w:left w:val="single" w:color="000000" w:sz="10" w:space="0"/>
              <w:bottom w:val="nil"/>
            </w:tcBorders>
            <w:textDirection w:val="tbRlV"/>
            <w:vAlign w:val="top"/>
          </w:tcPr>
          <w:p>
            <w:pPr>
              <w:spacing w:before="285" w:line="180" w:lineRule="auto"/>
              <w:ind w:firstLine="1743"/>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建</w:t>
            </w:r>
            <w:r>
              <w:rPr>
                <w:rFonts w:hint="default" w:ascii="Times New Roman" w:hAnsi="Times New Roman" w:cs="Times New Roman" w:eastAsiaTheme="minorEastAsia"/>
                <w:color w:val="auto"/>
                <w:spacing w:val="1"/>
                <w:sz w:val="18"/>
                <w:szCs w:val="18"/>
              </w:rPr>
              <w:t xml:space="preserve"> </w:t>
            </w:r>
            <w:r>
              <w:rPr>
                <w:rFonts w:hint="default" w:ascii="Times New Roman" w:hAnsi="Times New Roman" w:cs="Times New Roman" w:eastAsiaTheme="minorEastAsia"/>
                <w:color w:val="auto"/>
                <w:sz w:val="18"/>
                <w:szCs w:val="18"/>
              </w:rPr>
              <w:t>设</w:t>
            </w:r>
            <w:r>
              <w:rPr>
                <w:rFonts w:hint="default" w:ascii="Times New Roman" w:hAnsi="Times New Roman" w:cs="Times New Roman" w:eastAsiaTheme="minorEastAsia"/>
                <w:color w:val="auto"/>
                <w:spacing w:val="-1"/>
                <w:sz w:val="18"/>
                <w:szCs w:val="18"/>
              </w:rPr>
              <w:t xml:space="preserve"> </w:t>
            </w:r>
            <w:r>
              <w:rPr>
                <w:rFonts w:hint="default" w:ascii="Times New Roman" w:hAnsi="Times New Roman" w:cs="Times New Roman" w:eastAsiaTheme="minorEastAsia"/>
                <w:color w:val="auto"/>
                <w:sz w:val="18"/>
                <w:szCs w:val="18"/>
              </w:rPr>
              <w:t>项</w:t>
            </w:r>
            <w:r>
              <w:rPr>
                <w:rFonts w:hint="default" w:ascii="Times New Roman" w:hAnsi="Times New Roman" w:cs="Times New Roman" w:eastAsiaTheme="minorEastAsia"/>
                <w:color w:val="auto"/>
                <w:spacing w:val="1"/>
                <w:sz w:val="18"/>
                <w:szCs w:val="18"/>
              </w:rPr>
              <w:t xml:space="preserve"> </w:t>
            </w:r>
            <w:r>
              <w:rPr>
                <w:rFonts w:hint="default" w:ascii="Times New Roman" w:hAnsi="Times New Roman" w:cs="Times New Roman" w:eastAsiaTheme="minorEastAsia"/>
                <w:color w:val="auto"/>
                <w:sz w:val="18"/>
                <w:szCs w:val="18"/>
              </w:rPr>
              <w:t>目</w:t>
            </w:r>
          </w:p>
        </w:tc>
        <w:tc>
          <w:tcPr>
            <w:tcW w:w="2164" w:type="dxa"/>
            <w:gridSpan w:val="3"/>
            <w:tcBorders>
              <w:top w:val="single" w:color="000000" w:sz="10" w:space="0"/>
            </w:tcBorders>
            <w:vAlign w:val="center"/>
          </w:tcPr>
          <w:p>
            <w:pPr>
              <w:keepNext w:val="0"/>
              <w:keepLines w:val="0"/>
              <w:pageBreakBefore w:val="0"/>
              <w:widowControl w:val="0"/>
              <w:kinsoku/>
              <w:wordWrap/>
              <w:overflowPunct/>
              <w:topLinePunct w:val="0"/>
              <w:autoSpaceDE w:val="0"/>
              <w:autoSpaceDN w:val="0"/>
              <w:bidi w:val="0"/>
              <w:adjustRightInd/>
              <w:snapToGrid/>
              <w:spacing w:before="113" w:line="185" w:lineRule="auto"/>
              <w:ind w:firstLine="0"/>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项目名称</w:t>
            </w:r>
          </w:p>
        </w:tc>
        <w:tc>
          <w:tcPr>
            <w:tcW w:w="7221" w:type="dxa"/>
            <w:gridSpan w:val="9"/>
            <w:tcBorders>
              <w:top w:val="single" w:color="000000" w:sz="10" w:space="0"/>
            </w:tcBorders>
            <w:vAlign w:val="center"/>
          </w:tcPr>
          <w:p>
            <w:pPr>
              <w:spacing w:before="111" w:line="185" w:lineRule="auto"/>
              <w:jc w:val="center"/>
              <w:rPr>
                <w:rFonts w:hint="default" w:ascii="Times New Roman" w:hAnsi="Times New Roman" w:cs="Times New Roman" w:eastAsiaTheme="minorEastAsia"/>
                <w:color w:val="auto"/>
                <w:spacing w:val="-1"/>
                <w:sz w:val="18"/>
                <w:szCs w:val="18"/>
                <w:lang w:val="en-US" w:eastAsia="zh-CN"/>
              </w:rPr>
            </w:pPr>
            <w:r>
              <w:rPr>
                <w:rFonts w:hint="default" w:ascii="Times New Roman" w:hAnsi="Times New Roman" w:cs="Times New Roman" w:eastAsiaTheme="minorEastAsia"/>
                <w:color w:val="auto"/>
                <w:spacing w:val="-1"/>
                <w:sz w:val="18"/>
                <w:szCs w:val="18"/>
                <w:lang w:val="en-US" w:eastAsia="zh-CN"/>
              </w:rPr>
              <w:t>SCS-C船用柴油机监控设备开发项目</w:t>
            </w:r>
          </w:p>
        </w:tc>
        <w:tc>
          <w:tcPr>
            <w:tcW w:w="2727" w:type="dxa"/>
            <w:gridSpan w:val="2"/>
            <w:tcBorders>
              <w:top w:val="single" w:color="000000" w:sz="10" w:space="0"/>
            </w:tcBorders>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建设地点</w:t>
            </w:r>
          </w:p>
        </w:tc>
        <w:tc>
          <w:tcPr>
            <w:tcW w:w="8269" w:type="dxa"/>
            <w:gridSpan w:val="10"/>
            <w:tcBorders>
              <w:top w:val="single" w:color="000000" w:sz="10" w:space="0"/>
              <w:right w:val="single" w:color="000000" w:sz="10" w:space="0"/>
            </w:tcBorders>
            <w:vAlign w:val="center"/>
          </w:tcPr>
          <w:p>
            <w:pPr>
              <w:spacing w:before="113" w:line="185" w:lineRule="auto"/>
              <w:jc w:val="center"/>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pacing w:val="-1"/>
                <w:sz w:val="18"/>
                <w:szCs w:val="18"/>
                <w:lang w:val="en-US" w:eastAsia="zh-CN"/>
              </w:rPr>
              <w:t>西安市经济技术开发区草滩生态产业园尚苑路5069号1号楼4层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83" w:line="242" w:lineRule="auto"/>
              <w:ind w:firstLine="0"/>
              <w:jc w:val="center"/>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行业类别</w:t>
            </w:r>
          </w:p>
        </w:tc>
        <w:tc>
          <w:tcPr>
            <w:tcW w:w="7221" w:type="dxa"/>
            <w:gridSpan w:val="9"/>
            <w:vAlign w:val="center"/>
          </w:tcPr>
          <w:p>
            <w:pPr>
              <w:spacing w:before="111" w:line="185" w:lineRule="auto"/>
              <w:jc w:val="center"/>
              <w:rPr>
                <w:rFonts w:hint="default" w:ascii="Times New Roman" w:hAnsi="Times New Roman" w:cs="Times New Roman" w:eastAsiaTheme="minorEastAsia"/>
                <w:color w:val="auto"/>
                <w:spacing w:val="-1"/>
                <w:sz w:val="18"/>
                <w:szCs w:val="18"/>
                <w:lang w:val="en-US" w:eastAsia="zh-CN"/>
              </w:rPr>
            </w:pPr>
            <w:r>
              <w:rPr>
                <w:rFonts w:hint="default" w:ascii="Times New Roman" w:hAnsi="Times New Roman" w:cs="Times New Roman" w:eastAsiaTheme="minorEastAsia"/>
                <w:color w:val="auto"/>
                <w:spacing w:val="-1"/>
                <w:sz w:val="18"/>
                <w:szCs w:val="18"/>
                <w:lang w:val="en-US" w:eastAsia="zh-CN"/>
              </w:rPr>
              <w:t>3754船用配套设备制造</w:t>
            </w:r>
          </w:p>
        </w:tc>
        <w:tc>
          <w:tcPr>
            <w:tcW w:w="2727"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建设性质</w:t>
            </w:r>
          </w:p>
        </w:tc>
        <w:tc>
          <w:tcPr>
            <w:tcW w:w="8269" w:type="dxa"/>
            <w:gridSpan w:val="10"/>
            <w:tcBorders>
              <w:right w:val="single" w:color="000000" w:sz="10" w:space="0"/>
            </w:tcBorders>
            <w:vAlign w:val="center"/>
          </w:tcPr>
          <w:p>
            <w:pPr>
              <w:spacing w:before="110" w:line="195" w:lineRule="auto"/>
              <w:ind w:firstLine="1756"/>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sym w:font="Wingdings" w:char="00FE"/>
            </w:r>
            <w:r>
              <w:rPr>
                <w:rFonts w:hint="default" w:ascii="Times New Roman" w:hAnsi="Times New Roman" w:cs="Times New Roman" w:eastAsiaTheme="minorEastAsia"/>
                <w:color w:val="auto"/>
                <w:spacing w:val="-2"/>
                <w:sz w:val="18"/>
                <w:szCs w:val="18"/>
              </w:rPr>
              <w:t>新</w:t>
            </w:r>
            <w:r>
              <w:rPr>
                <w:rFonts w:hint="default" w:ascii="Times New Roman" w:hAnsi="Times New Roman" w:cs="Times New Roman" w:eastAsiaTheme="minorEastAsia"/>
                <w:color w:val="auto"/>
                <w:spacing w:val="10"/>
                <w:sz w:val="18"/>
                <w:szCs w:val="18"/>
              </w:rPr>
              <w:t xml:space="preserve"> </w:t>
            </w:r>
            <w:r>
              <w:rPr>
                <w:rFonts w:hint="default" w:ascii="Times New Roman" w:hAnsi="Times New Roman" w:cs="Times New Roman" w:eastAsiaTheme="minorEastAsia"/>
                <w:color w:val="auto"/>
                <w:spacing w:val="-2"/>
                <w:sz w:val="18"/>
                <w:szCs w:val="18"/>
              </w:rPr>
              <w:t>建</w:t>
            </w:r>
            <w:r>
              <w:rPr>
                <w:rFonts w:hint="default" w:ascii="Times New Roman" w:hAnsi="Times New Roman" w:cs="Times New Roman" w:eastAsiaTheme="minorEastAsia"/>
                <w:color w:val="auto"/>
                <w:spacing w:val="1"/>
                <w:sz w:val="18"/>
                <w:szCs w:val="18"/>
              </w:rPr>
              <w:t xml:space="preserve">             </w:t>
            </w:r>
            <w:r>
              <w:rPr>
                <w:rFonts w:hint="default" w:ascii="Times New Roman" w:hAnsi="Times New Roman" w:cs="Times New Roman" w:eastAsiaTheme="minorEastAsia"/>
                <w:color w:val="auto"/>
                <w:spacing w:val="-2"/>
                <w:sz w:val="18"/>
                <w:szCs w:val="18"/>
              </w:rPr>
              <w:sym w:font="Wingdings" w:char="00A8"/>
            </w:r>
            <w:r>
              <w:rPr>
                <w:rFonts w:hint="default" w:ascii="Times New Roman" w:hAnsi="Times New Roman" w:cs="Times New Roman" w:eastAsiaTheme="minorEastAsia"/>
                <w:color w:val="auto"/>
                <w:spacing w:val="-2"/>
                <w:sz w:val="18"/>
                <w:szCs w:val="18"/>
              </w:rPr>
              <w:t>改</w:t>
            </w:r>
            <w:r>
              <w:rPr>
                <w:rFonts w:hint="default" w:ascii="Times New Roman" w:hAnsi="Times New Roman" w:cs="Times New Roman" w:eastAsiaTheme="minorEastAsia"/>
                <w:color w:val="auto"/>
                <w:spacing w:val="12"/>
                <w:sz w:val="18"/>
                <w:szCs w:val="18"/>
              </w:rPr>
              <w:t xml:space="preserve"> </w:t>
            </w:r>
            <w:r>
              <w:rPr>
                <w:rFonts w:hint="default" w:ascii="Times New Roman" w:hAnsi="Times New Roman" w:cs="Times New Roman" w:eastAsiaTheme="minorEastAsia"/>
                <w:color w:val="auto"/>
                <w:spacing w:val="-2"/>
                <w:sz w:val="18"/>
                <w:szCs w:val="18"/>
              </w:rPr>
              <w:t>扩</w:t>
            </w:r>
            <w:r>
              <w:rPr>
                <w:rFonts w:hint="default" w:ascii="Times New Roman" w:hAnsi="Times New Roman" w:cs="Times New Roman" w:eastAsiaTheme="minorEastAsia"/>
                <w:color w:val="auto"/>
                <w:spacing w:val="10"/>
                <w:sz w:val="18"/>
                <w:szCs w:val="18"/>
              </w:rPr>
              <w:t xml:space="preserve"> </w:t>
            </w:r>
            <w:r>
              <w:rPr>
                <w:rFonts w:hint="default" w:ascii="Times New Roman" w:hAnsi="Times New Roman" w:cs="Times New Roman" w:eastAsiaTheme="minorEastAsia"/>
                <w:color w:val="auto"/>
                <w:spacing w:val="-2"/>
                <w:sz w:val="18"/>
                <w:szCs w:val="18"/>
              </w:rPr>
              <w:t>建</w:t>
            </w:r>
            <w:r>
              <w:rPr>
                <w:rFonts w:hint="default" w:ascii="Times New Roman" w:hAnsi="Times New Roman" w:cs="Times New Roman" w:eastAsiaTheme="minorEastAsia"/>
                <w:color w:val="auto"/>
                <w:spacing w:val="1"/>
                <w:sz w:val="18"/>
                <w:szCs w:val="18"/>
              </w:rPr>
              <w:t xml:space="preserve">           </w:t>
            </w:r>
            <w:r>
              <w:rPr>
                <w:rFonts w:hint="default" w:ascii="Times New Roman" w:hAnsi="Times New Roman" w:cs="Times New Roman" w:eastAsiaTheme="minorEastAsia"/>
                <w:color w:val="auto"/>
                <w:spacing w:val="-2"/>
                <w:sz w:val="18"/>
                <w:szCs w:val="18"/>
              </w:rPr>
              <w:sym w:font="Wingdings" w:char="00A8"/>
            </w:r>
            <w:r>
              <w:rPr>
                <w:rFonts w:hint="default" w:ascii="Times New Roman" w:hAnsi="Times New Roman" w:cs="Times New Roman" w:eastAsiaTheme="minorEastAsia"/>
                <w:color w:val="auto"/>
                <w:spacing w:val="-2"/>
                <w:sz w:val="18"/>
                <w:szCs w:val="18"/>
              </w:rPr>
              <w:t>技</w:t>
            </w:r>
            <w:r>
              <w:rPr>
                <w:rFonts w:hint="default" w:ascii="Times New Roman" w:hAnsi="Times New Roman" w:cs="Times New Roman" w:eastAsiaTheme="minorEastAsia"/>
                <w:color w:val="auto"/>
                <w:spacing w:val="15"/>
                <w:sz w:val="18"/>
                <w:szCs w:val="18"/>
              </w:rPr>
              <w:t xml:space="preserve"> </w:t>
            </w:r>
            <w:r>
              <w:rPr>
                <w:rFonts w:hint="default" w:ascii="Times New Roman" w:hAnsi="Times New Roman" w:cs="Times New Roman" w:eastAsiaTheme="minorEastAsia"/>
                <w:color w:val="auto"/>
                <w:spacing w:val="-2"/>
                <w:sz w:val="18"/>
                <w:szCs w:val="18"/>
              </w:rPr>
              <w:t>术</w:t>
            </w:r>
            <w:r>
              <w:rPr>
                <w:rFonts w:hint="default" w:ascii="Times New Roman" w:hAnsi="Times New Roman" w:cs="Times New Roman" w:eastAsiaTheme="minorEastAsia"/>
                <w:color w:val="auto"/>
                <w:spacing w:val="15"/>
                <w:sz w:val="18"/>
                <w:szCs w:val="18"/>
              </w:rPr>
              <w:t xml:space="preserve"> </w:t>
            </w:r>
            <w:r>
              <w:rPr>
                <w:rFonts w:hint="default" w:ascii="Times New Roman" w:hAnsi="Times New Roman" w:cs="Times New Roman" w:eastAsiaTheme="minorEastAsia"/>
                <w:color w:val="auto"/>
                <w:spacing w:val="-2"/>
                <w:sz w:val="18"/>
                <w:szCs w:val="18"/>
              </w:rPr>
              <w:t>改</w:t>
            </w:r>
            <w:r>
              <w:rPr>
                <w:rFonts w:hint="default" w:ascii="Times New Roman" w:hAnsi="Times New Roman" w:cs="Times New Roman" w:eastAsiaTheme="minorEastAsia"/>
                <w:color w:val="auto"/>
                <w:spacing w:val="7"/>
                <w:sz w:val="18"/>
                <w:szCs w:val="18"/>
              </w:rPr>
              <w:t xml:space="preserve"> </w:t>
            </w:r>
            <w:r>
              <w:rPr>
                <w:rFonts w:hint="default" w:ascii="Times New Roman" w:hAnsi="Times New Roman" w:cs="Times New Roman" w:eastAsiaTheme="minorEastAsia"/>
                <w:color w:val="auto"/>
                <w:spacing w:val="-2"/>
                <w:sz w:val="18"/>
                <w:szCs w:val="18"/>
              </w:rPr>
              <w:t>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设计生产能力</w:t>
            </w:r>
          </w:p>
        </w:tc>
        <w:tc>
          <w:tcPr>
            <w:tcW w:w="1662" w:type="dxa"/>
            <w:gridSpan w:val="2"/>
            <w:vAlign w:val="center"/>
          </w:tcPr>
          <w:p>
            <w:pPr>
              <w:pStyle w:val="36"/>
              <w:shd w:val="clear" w:color="auto" w:fill="auto"/>
              <w:spacing w:line="240" w:lineRule="auto"/>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color w:val="auto"/>
                <w:spacing w:val="-2"/>
                <w:sz w:val="18"/>
                <w:szCs w:val="18"/>
                <w:lang w:val="en-US" w:eastAsia="zh-CN" w:bidi="zh-CN"/>
              </w:rPr>
              <w:t>SCS-C船用柴油机监控系统设备</w:t>
            </w:r>
          </w:p>
        </w:tc>
        <w:tc>
          <w:tcPr>
            <w:tcW w:w="1662" w:type="dxa"/>
            <w:gridSpan w:val="2"/>
            <w:vAlign w:val="center"/>
          </w:tcPr>
          <w:p>
            <w:pPr>
              <w:pStyle w:val="36"/>
              <w:shd w:val="clear" w:color="auto" w:fill="auto"/>
              <w:spacing w:line="240" w:lineRule="auto"/>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color w:val="auto"/>
                <w:spacing w:val="-2"/>
                <w:sz w:val="18"/>
                <w:szCs w:val="18"/>
                <w:lang w:val="en-US" w:eastAsia="zh-CN" w:bidi="zh-CN"/>
              </w:rPr>
              <w:t>30套/a</w:t>
            </w:r>
          </w:p>
        </w:tc>
        <w:tc>
          <w:tcPr>
            <w:tcW w:w="1710" w:type="dxa"/>
            <w:gridSpan w:val="2"/>
            <w:vAlign w:val="center"/>
          </w:tcPr>
          <w:p>
            <w:pPr>
              <w:spacing w:before="109" w:line="185" w:lineRule="auto"/>
              <w:jc w:val="center"/>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建设项目开工日期</w:t>
            </w:r>
          </w:p>
        </w:tc>
        <w:tc>
          <w:tcPr>
            <w:tcW w:w="2187" w:type="dxa"/>
            <w:gridSpan w:val="3"/>
            <w:vAlign w:val="center"/>
          </w:tcPr>
          <w:p>
            <w:pPr>
              <w:spacing w:before="109" w:line="185" w:lineRule="auto"/>
              <w:ind w:firstLine="634"/>
              <w:jc w:val="both"/>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color w:val="auto"/>
                <w:spacing w:val="-2"/>
                <w:sz w:val="18"/>
                <w:szCs w:val="18"/>
                <w:lang w:val="en-US" w:eastAsia="zh-CN"/>
              </w:rPr>
              <w:t>2013年01月</w:t>
            </w:r>
          </w:p>
        </w:tc>
        <w:tc>
          <w:tcPr>
            <w:tcW w:w="2727"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实际生产能力</w:t>
            </w:r>
          </w:p>
        </w:tc>
        <w:tc>
          <w:tcPr>
            <w:tcW w:w="1659" w:type="dxa"/>
            <w:gridSpan w:val="2"/>
            <w:vAlign w:val="center"/>
          </w:tcPr>
          <w:p>
            <w:pPr>
              <w:pStyle w:val="36"/>
              <w:shd w:val="clear" w:color="auto" w:fill="auto"/>
              <w:spacing w:line="240" w:lineRule="auto"/>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color w:val="auto"/>
                <w:spacing w:val="-2"/>
                <w:sz w:val="18"/>
                <w:szCs w:val="18"/>
                <w:lang w:val="en-US" w:eastAsia="zh-CN" w:bidi="zh-CN"/>
              </w:rPr>
              <w:t>SCS-C船用柴油机监控系统设备</w:t>
            </w:r>
          </w:p>
        </w:tc>
        <w:tc>
          <w:tcPr>
            <w:tcW w:w="1660" w:type="dxa"/>
            <w:vAlign w:val="center"/>
          </w:tcPr>
          <w:p>
            <w:pPr>
              <w:pStyle w:val="36"/>
              <w:shd w:val="clear" w:color="auto" w:fill="auto"/>
              <w:spacing w:line="240" w:lineRule="auto"/>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color w:val="auto"/>
                <w:spacing w:val="-2"/>
                <w:sz w:val="18"/>
                <w:szCs w:val="18"/>
                <w:lang w:val="en-US" w:eastAsia="zh-CN" w:bidi="zh-CN"/>
              </w:rPr>
              <w:t>15套/a</w:t>
            </w:r>
          </w:p>
        </w:tc>
        <w:tc>
          <w:tcPr>
            <w:tcW w:w="1943" w:type="dxa"/>
            <w:gridSpan w:val="3"/>
            <w:vAlign w:val="center"/>
          </w:tcPr>
          <w:p>
            <w:pPr>
              <w:spacing w:before="109" w:line="185" w:lineRule="auto"/>
              <w:ind w:firstLine="355"/>
              <w:jc w:val="both"/>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highlight w:val="none"/>
              </w:rPr>
              <w:t>投入试运行日期</w:t>
            </w:r>
          </w:p>
        </w:tc>
        <w:tc>
          <w:tcPr>
            <w:tcW w:w="3007" w:type="dxa"/>
            <w:gridSpan w:val="4"/>
            <w:tcBorders>
              <w:right w:val="single" w:color="000000" w:sz="10" w:space="0"/>
            </w:tcBorders>
            <w:vAlign w:val="center"/>
          </w:tcPr>
          <w:p>
            <w:pPr>
              <w:spacing w:before="140" w:line="18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2013年11月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1" w:line="185" w:lineRule="auto"/>
              <w:ind w:firstLine="362"/>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投资总概算（万元）</w:t>
            </w:r>
          </w:p>
        </w:tc>
        <w:tc>
          <w:tcPr>
            <w:tcW w:w="7221" w:type="dxa"/>
            <w:gridSpan w:val="9"/>
            <w:vAlign w:val="top"/>
          </w:tcPr>
          <w:p>
            <w:pPr>
              <w:spacing w:before="140" w:line="180" w:lineRule="auto"/>
              <w:ind w:firstLine="3385"/>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50</w:t>
            </w:r>
          </w:p>
        </w:tc>
        <w:tc>
          <w:tcPr>
            <w:tcW w:w="2727" w:type="dxa"/>
            <w:gridSpan w:val="2"/>
            <w:vAlign w:val="top"/>
          </w:tcPr>
          <w:p>
            <w:pPr>
              <w:spacing w:before="111" w:line="185" w:lineRule="auto"/>
              <w:ind w:firstLine="41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环保投资总概算（万元）</w:t>
            </w:r>
          </w:p>
        </w:tc>
        <w:tc>
          <w:tcPr>
            <w:tcW w:w="3319" w:type="dxa"/>
            <w:gridSpan w:val="3"/>
            <w:vAlign w:val="top"/>
          </w:tcPr>
          <w:p>
            <w:pPr>
              <w:spacing w:before="140" w:line="180" w:lineRule="auto"/>
              <w:ind w:firstLine="1517"/>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4</w:t>
            </w:r>
          </w:p>
        </w:tc>
        <w:tc>
          <w:tcPr>
            <w:tcW w:w="1943" w:type="dxa"/>
            <w:gridSpan w:val="3"/>
            <w:vAlign w:val="top"/>
          </w:tcPr>
          <w:p>
            <w:pPr>
              <w:spacing w:before="79" w:line="240" w:lineRule="exact"/>
              <w:ind w:firstLine="353"/>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所占比例（</w:t>
            </w:r>
            <w:r>
              <w:rPr>
                <w:rFonts w:hint="default" w:ascii="Times New Roman" w:hAnsi="Times New Roman" w:cs="Times New Roman" w:eastAsiaTheme="minorEastAsia"/>
                <w:b/>
                <w:bCs/>
                <w:color w:val="auto"/>
                <w:spacing w:val="-1"/>
                <w:sz w:val="18"/>
                <w:szCs w:val="18"/>
              </w:rPr>
              <w:t>%</w:t>
            </w:r>
            <w:r>
              <w:rPr>
                <w:rFonts w:hint="default" w:ascii="Times New Roman" w:hAnsi="Times New Roman" w:cs="Times New Roman" w:eastAsiaTheme="minorEastAsia"/>
                <w:color w:val="auto"/>
                <w:spacing w:val="-1"/>
                <w:sz w:val="18"/>
                <w:szCs w:val="18"/>
              </w:rPr>
              <w:t>）</w:t>
            </w:r>
          </w:p>
        </w:tc>
        <w:tc>
          <w:tcPr>
            <w:tcW w:w="3007" w:type="dxa"/>
            <w:gridSpan w:val="4"/>
            <w:tcBorders>
              <w:right w:val="single" w:color="000000" w:sz="10" w:space="0"/>
            </w:tcBorders>
            <w:vAlign w:val="top"/>
          </w:tcPr>
          <w:p>
            <w:pPr>
              <w:spacing w:before="140" w:line="180" w:lineRule="auto"/>
              <w:ind w:firstLine="1394"/>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1" w:line="185" w:lineRule="auto"/>
              <w:ind w:firstLine="63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环评审批部门</w:t>
            </w:r>
          </w:p>
        </w:tc>
        <w:tc>
          <w:tcPr>
            <w:tcW w:w="7221" w:type="dxa"/>
            <w:gridSpan w:val="9"/>
            <w:vAlign w:val="top"/>
          </w:tcPr>
          <w:p>
            <w:pPr>
              <w:spacing w:before="111" w:line="185"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pacing w:val="-1"/>
                <w:sz w:val="18"/>
                <w:szCs w:val="18"/>
                <w:lang w:val="en-US" w:eastAsia="zh-CN"/>
              </w:rPr>
              <w:t>西安市环境保护局经济技术开发分局</w:t>
            </w:r>
          </w:p>
        </w:tc>
        <w:tc>
          <w:tcPr>
            <w:tcW w:w="2727" w:type="dxa"/>
            <w:gridSpan w:val="2"/>
            <w:vAlign w:val="top"/>
          </w:tcPr>
          <w:p>
            <w:pPr>
              <w:spacing w:before="111" w:line="185" w:lineRule="auto"/>
              <w:ind w:firstLine="104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批准文号</w:t>
            </w:r>
          </w:p>
        </w:tc>
        <w:tc>
          <w:tcPr>
            <w:tcW w:w="3319" w:type="dxa"/>
            <w:gridSpan w:val="3"/>
            <w:vAlign w:val="top"/>
          </w:tcPr>
          <w:p>
            <w:pPr>
              <w:spacing w:before="111" w:line="185"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pacing w:val="-1"/>
                <w:sz w:val="18"/>
                <w:szCs w:val="18"/>
                <w:lang w:val="en-US" w:eastAsia="zh-CN"/>
              </w:rPr>
              <w:t>经开环批复【2015】211 号</w:t>
            </w:r>
          </w:p>
        </w:tc>
        <w:tc>
          <w:tcPr>
            <w:tcW w:w="1943" w:type="dxa"/>
            <w:gridSpan w:val="3"/>
            <w:vAlign w:val="top"/>
          </w:tcPr>
          <w:p>
            <w:pPr>
              <w:spacing w:before="111" w:line="185" w:lineRule="auto"/>
              <w:ind w:firstLine="62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批准时间</w:t>
            </w:r>
          </w:p>
        </w:tc>
        <w:tc>
          <w:tcPr>
            <w:tcW w:w="3007" w:type="dxa"/>
            <w:gridSpan w:val="4"/>
            <w:tcBorders>
              <w:right w:val="single" w:color="000000" w:sz="10" w:space="0"/>
            </w:tcBorders>
            <w:vAlign w:val="top"/>
          </w:tcPr>
          <w:p>
            <w:pPr>
              <w:spacing w:before="142" w:line="18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sz w:val="18"/>
                <w:szCs w:val="18"/>
                <w:lang w:val="en-US" w:eastAsia="zh-CN" w:bidi="zh-CN"/>
              </w:rPr>
              <w:t xml:space="preserve"> </w:t>
            </w:r>
            <w:r>
              <w:rPr>
                <w:rFonts w:hint="default" w:ascii="Times New Roman" w:hAnsi="Times New Roman" w:cs="Times New Roman" w:eastAsiaTheme="minorEastAsia"/>
                <w:color w:val="auto"/>
                <w:spacing w:val="-1"/>
                <w:sz w:val="18"/>
                <w:szCs w:val="18"/>
                <w:lang w:val="en-US" w:eastAsia="zh-CN"/>
              </w:rPr>
              <w:t>2015年11月23日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3" w:line="185" w:lineRule="auto"/>
              <w:ind w:firstLine="45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初步设计审批部门</w:t>
            </w:r>
          </w:p>
        </w:tc>
        <w:tc>
          <w:tcPr>
            <w:tcW w:w="7221" w:type="dxa"/>
            <w:gridSpan w:val="9"/>
            <w:vAlign w:val="top"/>
          </w:tcPr>
          <w:p>
            <w:pPr>
              <w:spacing w:before="83" w:line="240" w:lineRule="exact"/>
              <w:ind w:firstLine="348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bCs/>
                <w:color w:val="auto"/>
                <w:sz w:val="18"/>
                <w:szCs w:val="18"/>
              </w:rPr>
              <w:t>/</w:t>
            </w:r>
          </w:p>
        </w:tc>
        <w:tc>
          <w:tcPr>
            <w:tcW w:w="2727" w:type="dxa"/>
            <w:gridSpan w:val="2"/>
            <w:vAlign w:val="top"/>
          </w:tcPr>
          <w:p>
            <w:pPr>
              <w:spacing w:before="113" w:line="185" w:lineRule="auto"/>
              <w:ind w:firstLine="104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批准文号</w:t>
            </w:r>
          </w:p>
        </w:tc>
        <w:tc>
          <w:tcPr>
            <w:tcW w:w="3319" w:type="dxa"/>
            <w:gridSpan w:val="3"/>
            <w:vAlign w:val="top"/>
          </w:tcPr>
          <w:p>
            <w:pPr>
              <w:spacing w:before="83" w:line="240" w:lineRule="exact"/>
              <w:ind w:firstLine="159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bCs/>
                <w:color w:val="auto"/>
                <w:sz w:val="18"/>
                <w:szCs w:val="18"/>
              </w:rPr>
              <w:t>/</w:t>
            </w:r>
          </w:p>
        </w:tc>
        <w:tc>
          <w:tcPr>
            <w:tcW w:w="1943" w:type="dxa"/>
            <w:gridSpan w:val="3"/>
            <w:vAlign w:val="top"/>
          </w:tcPr>
          <w:p>
            <w:pPr>
              <w:spacing w:before="113" w:line="185" w:lineRule="auto"/>
              <w:ind w:firstLine="62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批准时间</w:t>
            </w:r>
          </w:p>
        </w:tc>
        <w:tc>
          <w:tcPr>
            <w:tcW w:w="3007" w:type="dxa"/>
            <w:gridSpan w:val="4"/>
            <w:tcBorders>
              <w:right w:val="single" w:color="000000" w:sz="10" w:space="0"/>
            </w:tcBorders>
            <w:vAlign w:val="top"/>
          </w:tcPr>
          <w:p>
            <w:pPr>
              <w:spacing w:before="83" w:line="240" w:lineRule="exact"/>
              <w:ind w:left="0" w:leftChars="0" w:right="0" w:rightChars="0" w:firstLine="1599" w:firstLineChars="0"/>
              <w:rPr>
                <w:rFonts w:hint="default" w:ascii="Times New Roman" w:hAnsi="Times New Roman" w:cs="Times New Roman" w:eastAsiaTheme="minorEastAsia"/>
                <w:color w:val="auto"/>
                <w:sz w:val="18"/>
                <w:szCs w:val="18"/>
                <w:lang w:val="zh-CN" w:eastAsia="zh-CN" w:bidi="zh-CN"/>
              </w:rPr>
            </w:pPr>
            <w:r>
              <w:rPr>
                <w:rFonts w:hint="default" w:ascii="Times New Roman" w:hAnsi="Times New Roman" w:cs="Times New Roman" w:eastAsiaTheme="minorEastAsia"/>
                <w:b/>
                <w:bCs/>
                <w:color w:val="auto"/>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5" w:line="185" w:lineRule="auto"/>
              <w:ind w:firstLine="45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环保验收审批部门</w:t>
            </w:r>
          </w:p>
        </w:tc>
        <w:tc>
          <w:tcPr>
            <w:tcW w:w="7221" w:type="dxa"/>
            <w:gridSpan w:val="9"/>
            <w:vAlign w:val="top"/>
          </w:tcPr>
          <w:p>
            <w:pPr>
              <w:spacing w:before="115" w:line="185"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lang w:val="en-US" w:eastAsia="zh-CN"/>
              </w:rPr>
              <w:t>/</w:t>
            </w:r>
          </w:p>
        </w:tc>
        <w:tc>
          <w:tcPr>
            <w:tcW w:w="2727" w:type="dxa"/>
            <w:gridSpan w:val="2"/>
            <w:vAlign w:val="top"/>
          </w:tcPr>
          <w:p>
            <w:pPr>
              <w:spacing w:before="115" w:line="185" w:lineRule="auto"/>
              <w:ind w:firstLine="104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批准文号</w:t>
            </w:r>
          </w:p>
        </w:tc>
        <w:tc>
          <w:tcPr>
            <w:tcW w:w="3319" w:type="dxa"/>
            <w:gridSpan w:val="3"/>
            <w:vAlign w:val="top"/>
          </w:tcPr>
          <w:p>
            <w:pPr>
              <w:spacing w:before="83" w:line="239" w:lineRule="exact"/>
              <w:ind w:firstLine="159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bCs/>
                <w:color w:val="auto"/>
                <w:sz w:val="18"/>
                <w:szCs w:val="18"/>
              </w:rPr>
              <w:t>/</w:t>
            </w:r>
          </w:p>
        </w:tc>
        <w:tc>
          <w:tcPr>
            <w:tcW w:w="1943" w:type="dxa"/>
            <w:gridSpan w:val="3"/>
            <w:vAlign w:val="top"/>
          </w:tcPr>
          <w:p>
            <w:pPr>
              <w:spacing w:before="115" w:line="185" w:lineRule="auto"/>
              <w:ind w:firstLine="62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批准时间</w:t>
            </w:r>
          </w:p>
        </w:tc>
        <w:tc>
          <w:tcPr>
            <w:tcW w:w="3007" w:type="dxa"/>
            <w:gridSpan w:val="4"/>
            <w:tcBorders>
              <w:right w:val="single" w:color="000000" w:sz="10" w:space="0"/>
            </w:tcBorders>
            <w:vAlign w:val="top"/>
          </w:tcPr>
          <w:p>
            <w:pPr>
              <w:spacing w:before="83" w:line="239" w:lineRule="exact"/>
              <w:ind w:left="0" w:leftChars="0" w:right="0" w:rightChars="0" w:firstLine="1599" w:firstLineChars="0"/>
              <w:rPr>
                <w:rFonts w:hint="default" w:ascii="Times New Roman" w:hAnsi="Times New Roman" w:cs="Times New Roman" w:eastAsiaTheme="minorEastAsia"/>
                <w:color w:val="auto"/>
                <w:sz w:val="18"/>
                <w:szCs w:val="18"/>
                <w:lang w:val="zh-CN" w:eastAsia="zh-CN" w:bidi="zh-CN"/>
              </w:rPr>
            </w:pPr>
            <w:r>
              <w:rPr>
                <w:rFonts w:hint="default" w:ascii="Times New Roman" w:hAnsi="Times New Roman" w:cs="Times New Roman" w:eastAsiaTheme="minorEastAsia"/>
                <w:b/>
                <w:bCs/>
                <w:color w:val="auto"/>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5" w:line="185" w:lineRule="auto"/>
              <w:ind w:firstLine="451"/>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pacing w:val="-1"/>
                <w:sz w:val="18"/>
                <w:szCs w:val="18"/>
                <w:highlight w:val="none"/>
              </w:rPr>
              <w:t>环保设施设计单位</w:t>
            </w:r>
          </w:p>
        </w:tc>
        <w:tc>
          <w:tcPr>
            <w:tcW w:w="4177" w:type="dxa"/>
            <w:gridSpan w:val="5"/>
            <w:vAlign w:val="top"/>
          </w:tcPr>
          <w:p>
            <w:pPr>
              <w:spacing w:before="115" w:line="185" w:lineRule="auto"/>
              <w:ind w:firstLine="912"/>
              <w:jc w:val="center"/>
              <w:rPr>
                <w:rFonts w:hint="default" w:ascii="Times New Roman" w:hAnsi="Times New Roman" w:cs="Times New Roman" w:eastAsiaTheme="minorEastAsia"/>
                <w:color w:val="auto"/>
                <w:spacing w:val="-1"/>
                <w:sz w:val="18"/>
                <w:szCs w:val="18"/>
                <w:lang w:val="en-US" w:eastAsia="zh-CN"/>
              </w:rPr>
            </w:pPr>
            <w:r>
              <w:rPr>
                <w:rFonts w:hint="default" w:ascii="Times New Roman" w:hAnsi="Times New Roman" w:cs="Times New Roman" w:eastAsiaTheme="minorEastAsia"/>
                <w:color w:val="auto"/>
                <w:spacing w:val="-1"/>
                <w:sz w:val="18"/>
                <w:szCs w:val="18"/>
                <w:lang w:val="en-US" w:eastAsia="zh-CN"/>
              </w:rPr>
              <w:t>/</w:t>
            </w:r>
          </w:p>
        </w:tc>
        <w:tc>
          <w:tcPr>
            <w:tcW w:w="3044" w:type="dxa"/>
            <w:gridSpan w:val="4"/>
            <w:vAlign w:val="top"/>
          </w:tcPr>
          <w:p>
            <w:pPr>
              <w:spacing w:before="115" w:line="185" w:lineRule="auto"/>
              <w:ind w:firstLine="912"/>
              <w:rPr>
                <w:rFonts w:hint="default" w:ascii="Times New Roman" w:hAnsi="Times New Roman" w:cs="Times New Roman" w:eastAsiaTheme="minorEastAsia"/>
                <w:color w:val="auto"/>
                <w:spacing w:val="-1"/>
                <w:sz w:val="18"/>
                <w:szCs w:val="18"/>
              </w:rPr>
            </w:pPr>
            <w:r>
              <w:rPr>
                <w:rFonts w:hint="default" w:ascii="Times New Roman" w:hAnsi="Times New Roman" w:cs="Times New Roman" w:eastAsiaTheme="minorEastAsia"/>
                <w:color w:val="auto"/>
                <w:spacing w:val="-1"/>
                <w:sz w:val="18"/>
                <w:szCs w:val="18"/>
              </w:rPr>
              <w:t>环保设施施工单位</w:t>
            </w:r>
          </w:p>
        </w:tc>
        <w:tc>
          <w:tcPr>
            <w:tcW w:w="2727" w:type="dxa"/>
            <w:gridSpan w:val="2"/>
            <w:vAlign w:val="top"/>
          </w:tcPr>
          <w:p>
            <w:pPr>
              <w:spacing w:before="115" w:line="185" w:lineRule="auto"/>
              <w:jc w:val="center"/>
              <w:rPr>
                <w:rFonts w:hint="default" w:ascii="Times New Roman" w:hAnsi="Times New Roman" w:cs="Times New Roman" w:eastAsiaTheme="minorEastAsia"/>
                <w:color w:val="auto"/>
                <w:spacing w:val="-1"/>
                <w:sz w:val="18"/>
                <w:szCs w:val="18"/>
                <w:lang w:val="en-US" w:eastAsia="zh-CN"/>
              </w:rPr>
            </w:pPr>
            <w:r>
              <w:rPr>
                <w:rFonts w:hint="default" w:ascii="Times New Roman" w:hAnsi="Times New Roman" w:cs="Times New Roman" w:eastAsiaTheme="minorEastAsia"/>
                <w:color w:val="auto"/>
                <w:spacing w:val="-1"/>
                <w:sz w:val="18"/>
                <w:szCs w:val="18"/>
                <w:lang w:val="en-US" w:eastAsia="zh-CN"/>
              </w:rPr>
              <w:t>/</w:t>
            </w:r>
          </w:p>
        </w:tc>
        <w:tc>
          <w:tcPr>
            <w:tcW w:w="3319" w:type="dxa"/>
            <w:gridSpan w:val="3"/>
            <w:vAlign w:val="top"/>
          </w:tcPr>
          <w:p>
            <w:pPr>
              <w:spacing w:before="115" w:line="185" w:lineRule="auto"/>
              <w:ind w:firstLine="912"/>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环保设施监测单位</w:t>
            </w:r>
          </w:p>
        </w:tc>
        <w:tc>
          <w:tcPr>
            <w:tcW w:w="4950" w:type="dxa"/>
            <w:gridSpan w:val="7"/>
            <w:tcBorders>
              <w:right w:val="single" w:color="000000" w:sz="10" w:space="0"/>
            </w:tcBorders>
            <w:vAlign w:val="top"/>
          </w:tcPr>
          <w:p>
            <w:pPr>
              <w:spacing w:before="115" w:line="185"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73" w:line="185" w:lineRule="auto"/>
              <w:ind w:firstLine="36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实际总投资（万元）</w:t>
            </w:r>
          </w:p>
        </w:tc>
        <w:tc>
          <w:tcPr>
            <w:tcW w:w="7221" w:type="dxa"/>
            <w:gridSpan w:val="9"/>
            <w:vAlign w:val="top"/>
          </w:tcPr>
          <w:p>
            <w:pPr>
              <w:spacing w:before="146" w:line="180" w:lineRule="auto"/>
              <w:ind w:firstLine="3394"/>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50</w:t>
            </w:r>
          </w:p>
        </w:tc>
        <w:tc>
          <w:tcPr>
            <w:tcW w:w="2727" w:type="dxa"/>
            <w:gridSpan w:val="2"/>
            <w:vAlign w:val="top"/>
          </w:tcPr>
          <w:p>
            <w:pPr>
              <w:spacing w:before="117" w:line="185" w:lineRule="auto"/>
              <w:ind w:firstLine="41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环保投资总概算（万元）</w:t>
            </w:r>
          </w:p>
        </w:tc>
        <w:tc>
          <w:tcPr>
            <w:tcW w:w="3319" w:type="dxa"/>
            <w:gridSpan w:val="3"/>
            <w:vAlign w:val="top"/>
          </w:tcPr>
          <w:p>
            <w:pPr>
              <w:spacing w:before="145" w:line="180" w:lineRule="auto"/>
              <w:ind w:firstLine="1517"/>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6</w:t>
            </w:r>
          </w:p>
        </w:tc>
        <w:tc>
          <w:tcPr>
            <w:tcW w:w="1541" w:type="dxa"/>
            <w:gridSpan w:val="2"/>
            <w:vAlign w:val="top"/>
          </w:tcPr>
          <w:p>
            <w:pPr>
              <w:spacing w:before="84" w:line="240" w:lineRule="exact"/>
              <w:ind w:firstLine="152"/>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所占比例（</w:t>
            </w:r>
            <w:r>
              <w:rPr>
                <w:rFonts w:hint="default" w:ascii="Times New Roman" w:hAnsi="Times New Roman" w:cs="Times New Roman" w:eastAsiaTheme="minorEastAsia"/>
                <w:b/>
                <w:bCs/>
                <w:color w:val="auto"/>
                <w:spacing w:val="-1"/>
                <w:sz w:val="18"/>
                <w:szCs w:val="18"/>
              </w:rPr>
              <w:t>%</w:t>
            </w:r>
            <w:r>
              <w:rPr>
                <w:rFonts w:hint="default" w:ascii="Times New Roman" w:hAnsi="Times New Roman" w:cs="Times New Roman" w:eastAsiaTheme="minorEastAsia"/>
                <w:color w:val="auto"/>
                <w:spacing w:val="-1"/>
                <w:sz w:val="18"/>
                <w:szCs w:val="18"/>
              </w:rPr>
              <w:t>）</w:t>
            </w:r>
          </w:p>
        </w:tc>
        <w:tc>
          <w:tcPr>
            <w:tcW w:w="3409" w:type="dxa"/>
            <w:gridSpan w:val="5"/>
            <w:tcBorders>
              <w:right w:val="single" w:color="000000" w:sz="10" w:space="0"/>
            </w:tcBorders>
            <w:vAlign w:val="top"/>
          </w:tcPr>
          <w:p>
            <w:pPr>
              <w:spacing w:before="145" w:line="180" w:lineRule="auto"/>
              <w:ind w:firstLine="1596"/>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57" w:type="dxa"/>
            <w:vMerge w:val="continue"/>
            <w:tcBorders>
              <w:top w:val="nil"/>
              <w:left w:val="single" w:color="000000" w:sz="10" w:space="0"/>
              <w:bottom w:val="nil"/>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6" w:line="185" w:lineRule="auto"/>
              <w:ind w:firstLine="45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废水治理（万元）</w:t>
            </w:r>
          </w:p>
        </w:tc>
        <w:tc>
          <w:tcPr>
            <w:tcW w:w="1423" w:type="dxa"/>
            <w:vAlign w:val="top"/>
          </w:tcPr>
          <w:p>
            <w:pPr>
              <w:spacing w:before="147" w:line="18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w:t>
            </w:r>
          </w:p>
        </w:tc>
        <w:tc>
          <w:tcPr>
            <w:tcW w:w="1901" w:type="dxa"/>
            <w:gridSpan w:val="3"/>
            <w:vAlign w:val="top"/>
          </w:tcPr>
          <w:p>
            <w:pPr>
              <w:spacing w:before="116" w:line="185" w:lineRule="auto"/>
              <w:ind w:firstLine="17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废气治理（万元）</w:t>
            </w:r>
          </w:p>
        </w:tc>
        <w:tc>
          <w:tcPr>
            <w:tcW w:w="853" w:type="dxa"/>
            <w:vAlign w:val="top"/>
          </w:tcPr>
          <w:p>
            <w:pPr>
              <w:spacing w:before="147" w:line="180" w:lineRule="auto"/>
              <w:ind w:firstLine="372"/>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0</w:t>
            </w:r>
          </w:p>
        </w:tc>
        <w:tc>
          <w:tcPr>
            <w:tcW w:w="2250" w:type="dxa"/>
            <w:gridSpan w:val="3"/>
            <w:vAlign w:val="top"/>
          </w:tcPr>
          <w:p>
            <w:pPr>
              <w:spacing w:before="116" w:line="185" w:lineRule="auto"/>
              <w:ind w:firstLine="413"/>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噪声治理（万元）</w:t>
            </w:r>
          </w:p>
        </w:tc>
        <w:tc>
          <w:tcPr>
            <w:tcW w:w="794" w:type="dxa"/>
            <w:vAlign w:val="top"/>
          </w:tcPr>
          <w:p>
            <w:pPr>
              <w:spacing w:before="147" w:line="180" w:lineRule="auto"/>
              <w:ind w:firstLine="286"/>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1.5</w:t>
            </w:r>
          </w:p>
        </w:tc>
        <w:tc>
          <w:tcPr>
            <w:tcW w:w="2727" w:type="dxa"/>
            <w:gridSpan w:val="2"/>
            <w:vAlign w:val="top"/>
          </w:tcPr>
          <w:p>
            <w:pPr>
              <w:spacing w:before="116" w:line="185" w:lineRule="auto"/>
              <w:ind w:firstLine="70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3"/>
                <w:sz w:val="18"/>
                <w:szCs w:val="18"/>
              </w:rPr>
              <w:t>固废治理（万元）</w:t>
            </w:r>
          </w:p>
        </w:tc>
        <w:tc>
          <w:tcPr>
            <w:tcW w:w="1613" w:type="dxa"/>
            <w:vAlign w:val="top"/>
          </w:tcPr>
          <w:p>
            <w:pPr>
              <w:spacing w:before="147" w:line="180" w:lineRule="auto"/>
              <w:ind w:firstLine="665"/>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3.5</w:t>
            </w:r>
          </w:p>
        </w:tc>
        <w:tc>
          <w:tcPr>
            <w:tcW w:w="1706" w:type="dxa"/>
            <w:gridSpan w:val="2"/>
            <w:vAlign w:val="top"/>
          </w:tcPr>
          <w:p>
            <w:pPr>
              <w:spacing w:before="116" w:line="185" w:lineRule="auto"/>
              <w:ind w:firstLine="122"/>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6"/>
                <w:sz w:val="18"/>
                <w:szCs w:val="18"/>
              </w:rPr>
              <w:t>绿化及生态（万元）</w:t>
            </w:r>
          </w:p>
        </w:tc>
        <w:tc>
          <w:tcPr>
            <w:tcW w:w="1541" w:type="dxa"/>
            <w:gridSpan w:val="2"/>
            <w:vAlign w:val="top"/>
          </w:tcPr>
          <w:p>
            <w:pPr>
              <w:spacing w:before="86" w:line="240" w:lineRule="exact"/>
              <w:ind w:firstLine="750"/>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0</w:t>
            </w:r>
          </w:p>
        </w:tc>
        <w:tc>
          <w:tcPr>
            <w:tcW w:w="1801" w:type="dxa"/>
            <w:gridSpan w:val="3"/>
            <w:vAlign w:val="top"/>
          </w:tcPr>
          <w:p>
            <w:pPr>
              <w:spacing w:before="116" w:line="185" w:lineRule="auto"/>
              <w:ind w:firstLine="375"/>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其它（万元）</w:t>
            </w:r>
          </w:p>
        </w:tc>
        <w:tc>
          <w:tcPr>
            <w:tcW w:w="1608" w:type="dxa"/>
            <w:gridSpan w:val="2"/>
            <w:tcBorders>
              <w:right w:val="single" w:color="000000" w:sz="10" w:space="0"/>
            </w:tcBorders>
            <w:vAlign w:val="top"/>
          </w:tcPr>
          <w:p>
            <w:pPr>
              <w:spacing w:before="86" w:line="240" w:lineRule="exact"/>
              <w:ind w:firstLine="782"/>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tcBorders>
            <w:textDirection w:val="tbRlV"/>
            <w:vAlign w:val="top"/>
          </w:tcPr>
          <w:p>
            <w:pPr>
              <w:rPr>
                <w:rFonts w:hint="default" w:ascii="Times New Roman" w:hAnsi="Times New Roman" w:cs="Times New Roman" w:eastAsiaTheme="minorEastAsia"/>
                <w:color w:val="auto"/>
                <w:sz w:val="18"/>
                <w:szCs w:val="18"/>
              </w:rPr>
            </w:pPr>
          </w:p>
        </w:tc>
        <w:tc>
          <w:tcPr>
            <w:tcW w:w="2164" w:type="dxa"/>
            <w:gridSpan w:val="3"/>
            <w:vAlign w:val="top"/>
          </w:tcPr>
          <w:p>
            <w:pPr>
              <w:spacing w:before="118" w:line="185" w:lineRule="auto"/>
              <w:ind w:firstLine="27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新增废水处理设施能力</w:t>
            </w:r>
          </w:p>
        </w:tc>
        <w:tc>
          <w:tcPr>
            <w:tcW w:w="7221" w:type="dxa"/>
            <w:gridSpan w:val="9"/>
            <w:vAlign w:val="top"/>
          </w:tcPr>
          <w:p>
            <w:pPr>
              <w:spacing w:before="86" w:line="239" w:lineRule="exact"/>
              <w:ind w:firstLine="3484"/>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727" w:type="dxa"/>
            <w:gridSpan w:val="2"/>
            <w:vAlign w:val="top"/>
          </w:tcPr>
          <w:p>
            <w:pPr>
              <w:spacing w:before="118" w:line="185" w:lineRule="auto"/>
              <w:ind w:firstLine="506"/>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新增废气处理设施能力</w:t>
            </w:r>
          </w:p>
        </w:tc>
        <w:tc>
          <w:tcPr>
            <w:tcW w:w="3319" w:type="dxa"/>
            <w:gridSpan w:val="3"/>
            <w:vAlign w:val="top"/>
          </w:tcPr>
          <w:p>
            <w:pPr>
              <w:spacing w:before="86" w:line="239" w:lineRule="exact"/>
              <w:ind w:firstLine="1599"/>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b/>
                <w:bCs/>
                <w:color w:val="auto"/>
                <w:sz w:val="18"/>
                <w:szCs w:val="18"/>
                <w:lang w:val="en-US" w:eastAsia="zh-CN"/>
              </w:rPr>
              <w:t>/</w:t>
            </w:r>
          </w:p>
        </w:tc>
        <w:tc>
          <w:tcPr>
            <w:tcW w:w="1541" w:type="dxa"/>
            <w:gridSpan w:val="2"/>
            <w:vAlign w:val="top"/>
          </w:tcPr>
          <w:p>
            <w:pPr>
              <w:spacing w:before="118" w:line="185" w:lineRule="auto"/>
              <w:ind w:firstLine="24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年平均工作时</w:t>
            </w:r>
          </w:p>
        </w:tc>
        <w:tc>
          <w:tcPr>
            <w:tcW w:w="3409" w:type="dxa"/>
            <w:gridSpan w:val="5"/>
            <w:tcBorders>
              <w:right w:val="single" w:color="000000" w:sz="10" w:space="0"/>
            </w:tcBorders>
            <w:vAlign w:val="top"/>
          </w:tcPr>
          <w:p>
            <w:pPr>
              <w:spacing w:before="147" w:line="180" w:lineRule="auto"/>
              <w:ind w:firstLine="1546"/>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highlight w:val="none"/>
                <w:lang w:val="en-US" w:eastAsia="zh-CN"/>
              </w:rPr>
              <w:t>2240h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921" w:type="dxa"/>
            <w:gridSpan w:val="4"/>
            <w:tcBorders>
              <w:left w:val="single" w:color="000000" w:sz="10" w:space="0"/>
            </w:tcBorders>
            <w:vAlign w:val="top"/>
          </w:tcPr>
          <w:p>
            <w:pPr>
              <w:spacing w:before="118" w:line="185" w:lineRule="auto"/>
              <w:ind w:firstLine="1188"/>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建设单位</w:t>
            </w:r>
          </w:p>
        </w:tc>
        <w:tc>
          <w:tcPr>
            <w:tcW w:w="4177" w:type="dxa"/>
            <w:gridSpan w:val="5"/>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lang w:eastAsia="zh-CN"/>
              </w:rPr>
            </w:pPr>
            <w:r>
              <w:rPr>
                <w:rFonts w:hint="default" w:ascii="Times New Roman" w:hAnsi="Times New Roman" w:cs="Times New Roman" w:eastAsiaTheme="minorEastAsia"/>
                <w:color w:val="auto"/>
                <w:spacing w:val="-1"/>
                <w:sz w:val="18"/>
                <w:szCs w:val="18"/>
                <w:lang w:val="en-US" w:eastAsia="zh-CN"/>
              </w:rPr>
              <w:t>陕西泓格科技有限公司</w:t>
            </w:r>
          </w:p>
        </w:tc>
        <w:tc>
          <w:tcPr>
            <w:tcW w:w="1689" w:type="dxa"/>
            <w:gridSpan w:val="2"/>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rPr>
            </w:pPr>
            <w:r>
              <w:rPr>
                <w:rFonts w:hint="default" w:ascii="Times New Roman" w:hAnsi="Times New Roman" w:cs="Times New Roman" w:eastAsiaTheme="minorEastAsia"/>
                <w:color w:val="auto"/>
                <w:spacing w:val="-1"/>
                <w:sz w:val="18"/>
                <w:szCs w:val="18"/>
              </w:rPr>
              <w:t>邮政编码</w:t>
            </w:r>
          </w:p>
        </w:tc>
        <w:tc>
          <w:tcPr>
            <w:tcW w:w="1355" w:type="dxa"/>
            <w:gridSpan w:val="2"/>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lang w:val="en-US" w:eastAsia="zh-CN"/>
              </w:rPr>
            </w:pPr>
            <w:r>
              <w:rPr>
                <w:rFonts w:hint="default" w:ascii="Times New Roman" w:hAnsi="Times New Roman" w:cs="Times New Roman" w:eastAsiaTheme="minorEastAsia"/>
                <w:color w:val="auto"/>
                <w:spacing w:val="-1"/>
                <w:sz w:val="18"/>
                <w:szCs w:val="18"/>
                <w:lang w:val="en-US" w:eastAsia="zh-CN"/>
              </w:rPr>
              <w:t>710005</w:t>
            </w:r>
          </w:p>
        </w:tc>
        <w:tc>
          <w:tcPr>
            <w:tcW w:w="2727" w:type="dxa"/>
            <w:gridSpan w:val="2"/>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rPr>
            </w:pPr>
            <w:r>
              <w:rPr>
                <w:rFonts w:hint="default" w:ascii="Times New Roman" w:hAnsi="Times New Roman" w:cs="Times New Roman" w:eastAsiaTheme="minorEastAsia"/>
                <w:color w:val="auto"/>
                <w:spacing w:val="-1"/>
                <w:sz w:val="18"/>
                <w:szCs w:val="18"/>
              </w:rPr>
              <w:t>联系电话</w:t>
            </w:r>
          </w:p>
        </w:tc>
        <w:tc>
          <w:tcPr>
            <w:tcW w:w="3319" w:type="dxa"/>
            <w:gridSpan w:val="3"/>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lang w:val="en-US" w:eastAsia="zh-CN"/>
              </w:rPr>
            </w:pPr>
            <w:r>
              <w:rPr>
                <w:rFonts w:hint="default" w:ascii="Times New Roman" w:hAnsi="Times New Roman" w:cs="Times New Roman" w:eastAsiaTheme="minorEastAsia"/>
                <w:color w:val="auto"/>
                <w:spacing w:val="-1"/>
                <w:sz w:val="18"/>
                <w:szCs w:val="18"/>
                <w:lang w:eastAsia="zh-CN"/>
              </w:rPr>
              <w:t>18502968517</w:t>
            </w:r>
          </w:p>
        </w:tc>
        <w:tc>
          <w:tcPr>
            <w:tcW w:w="1541" w:type="dxa"/>
            <w:gridSpan w:val="2"/>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rPr>
            </w:pPr>
            <w:r>
              <w:rPr>
                <w:rFonts w:hint="default" w:ascii="Times New Roman" w:hAnsi="Times New Roman" w:cs="Times New Roman" w:eastAsiaTheme="minorEastAsia"/>
                <w:color w:val="auto"/>
                <w:spacing w:val="-1"/>
                <w:sz w:val="18"/>
                <w:szCs w:val="18"/>
              </w:rPr>
              <w:t>环评单位</w:t>
            </w:r>
          </w:p>
        </w:tc>
        <w:tc>
          <w:tcPr>
            <w:tcW w:w="3409" w:type="dxa"/>
            <w:gridSpan w:val="5"/>
            <w:tcBorders>
              <w:right w:val="single" w:color="000000" w:sz="10" w:space="0"/>
            </w:tcBorders>
            <w:vAlign w:val="top"/>
          </w:tcPr>
          <w:p>
            <w:pPr>
              <w:spacing w:before="116" w:line="185" w:lineRule="auto"/>
              <w:ind w:firstLine="170"/>
              <w:jc w:val="center"/>
              <w:rPr>
                <w:rFonts w:hint="default" w:ascii="Times New Roman" w:hAnsi="Times New Roman" w:cs="Times New Roman" w:eastAsiaTheme="minorEastAsia"/>
                <w:color w:val="auto"/>
                <w:spacing w:val="-1"/>
                <w:sz w:val="18"/>
                <w:szCs w:val="18"/>
                <w:lang w:val="en-US"/>
              </w:rPr>
            </w:pPr>
            <w:r>
              <w:rPr>
                <w:rFonts w:hint="default" w:ascii="Times New Roman" w:hAnsi="Times New Roman" w:cs="Times New Roman" w:eastAsiaTheme="minorEastAsia"/>
                <w:color w:val="auto"/>
                <w:spacing w:val="-1"/>
                <w:sz w:val="18"/>
                <w:szCs w:val="18"/>
                <w:lang w:val="en-US" w:eastAsia="zh-CN"/>
              </w:rPr>
              <w:t>河南蓝森环保科技有限公司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81" w:type="dxa"/>
            <w:gridSpan w:val="2"/>
            <w:vMerge w:val="restart"/>
            <w:tcBorders>
              <w:left w:val="single" w:color="000000" w:sz="10" w:space="0"/>
              <w:bottom w:val="nil"/>
            </w:tcBorders>
            <w:vAlign w:val="top"/>
          </w:tcPr>
          <w:p>
            <w:pPr>
              <w:spacing w:line="242" w:lineRule="auto"/>
              <w:rPr>
                <w:rFonts w:hint="default" w:ascii="Times New Roman" w:hAnsi="Times New Roman" w:cs="Times New Roman" w:eastAsiaTheme="minorEastAsia"/>
                <w:color w:val="auto"/>
                <w:sz w:val="18"/>
                <w:szCs w:val="18"/>
              </w:rPr>
            </w:pPr>
          </w:p>
          <w:p>
            <w:pPr>
              <w:spacing w:line="242" w:lineRule="auto"/>
              <w:rPr>
                <w:rFonts w:hint="default" w:ascii="Times New Roman" w:hAnsi="Times New Roman" w:cs="Times New Roman" w:eastAsiaTheme="minorEastAsia"/>
                <w:color w:val="auto"/>
                <w:sz w:val="18"/>
                <w:szCs w:val="18"/>
              </w:rPr>
            </w:pPr>
          </w:p>
          <w:p>
            <w:pPr>
              <w:spacing w:line="243" w:lineRule="auto"/>
              <w:rPr>
                <w:rFonts w:hint="default" w:ascii="Times New Roman" w:hAnsi="Times New Roman" w:cs="Times New Roman" w:eastAsiaTheme="minorEastAsia"/>
                <w:color w:val="auto"/>
                <w:sz w:val="18"/>
                <w:szCs w:val="18"/>
              </w:rPr>
            </w:pPr>
          </w:p>
          <w:p>
            <w:pPr>
              <w:spacing w:line="243" w:lineRule="auto"/>
              <w:rPr>
                <w:rFonts w:hint="default" w:ascii="Times New Roman" w:hAnsi="Times New Roman" w:cs="Times New Roman" w:eastAsiaTheme="minorEastAsia"/>
                <w:color w:val="auto"/>
                <w:sz w:val="18"/>
                <w:szCs w:val="18"/>
              </w:rPr>
            </w:pPr>
          </w:p>
          <w:p>
            <w:pPr>
              <w:spacing w:line="243" w:lineRule="auto"/>
              <w:rPr>
                <w:rFonts w:hint="default" w:ascii="Times New Roman" w:hAnsi="Times New Roman" w:cs="Times New Roman" w:eastAsiaTheme="minorEastAsia"/>
                <w:color w:val="auto"/>
                <w:sz w:val="18"/>
                <w:szCs w:val="18"/>
              </w:rPr>
            </w:pPr>
          </w:p>
          <w:p>
            <w:pPr>
              <w:spacing w:line="243" w:lineRule="auto"/>
              <w:rPr>
                <w:rFonts w:hint="default" w:ascii="Times New Roman" w:hAnsi="Times New Roman" w:cs="Times New Roman" w:eastAsiaTheme="minorEastAsia"/>
                <w:color w:val="auto"/>
                <w:sz w:val="18"/>
                <w:szCs w:val="18"/>
              </w:rPr>
            </w:pPr>
          </w:p>
          <w:p>
            <w:pPr>
              <w:spacing w:line="243" w:lineRule="auto"/>
              <w:rPr>
                <w:rFonts w:hint="default" w:ascii="Times New Roman" w:hAnsi="Times New Roman" w:cs="Times New Roman" w:eastAsiaTheme="minorEastAsia"/>
                <w:color w:val="auto"/>
                <w:sz w:val="18"/>
                <w:szCs w:val="18"/>
              </w:rPr>
            </w:pPr>
          </w:p>
          <w:p>
            <w:pPr>
              <w:spacing w:before="59" w:line="312" w:lineRule="exact"/>
              <w:ind w:firstLine="15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7"/>
                <w:position w:val="9"/>
                <w:sz w:val="18"/>
                <w:szCs w:val="18"/>
              </w:rPr>
              <w:t>污</w:t>
            </w:r>
            <w:r>
              <w:rPr>
                <w:rFonts w:hint="default" w:ascii="Times New Roman" w:hAnsi="Times New Roman" w:cs="Times New Roman" w:eastAsiaTheme="minorEastAsia"/>
                <w:color w:val="auto"/>
                <w:spacing w:val="-37"/>
                <w:position w:val="9"/>
                <w:sz w:val="18"/>
                <w:szCs w:val="18"/>
              </w:rPr>
              <w:t xml:space="preserve"> </w:t>
            </w:r>
            <w:r>
              <w:rPr>
                <w:rFonts w:hint="default" w:ascii="Times New Roman" w:hAnsi="Times New Roman" w:cs="Times New Roman" w:eastAsiaTheme="minorEastAsia"/>
                <w:color w:val="auto"/>
                <w:spacing w:val="-7"/>
                <w:position w:val="9"/>
                <w:sz w:val="18"/>
                <w:szCs w:val="18"/>
              </w:rPr>
              <w:t>染</w:t>
            </w:r>
            <w:r>
              <w:rPr>
                <w:rFonts w:hint="default" w:ascii="Times New Roman" w:hAnsi="Times New Roman" w:cs="Times New Roman" w:eastAsiaTheme="minorEastAsia"/>
                <w:color w:val="auto"/>
                <w:spacing w:val="-42"/>
                <w:position w:val="9"/>
                <w:sz w:val="18"/>
                <w:szCs w:val="18"/>
              </w:rPr>
              <w:t xml:space="preserve"> </w:t>
            </w:r>
            <w:r>
              <w:rPr>
                <w:rFonts w:hint="default" w:ascii="Times New Roman" w:hAnsi="Times New Roman" w:cs="Times New Roman" w:eastAsiaTheme="minorEastAsia"/>
                <w:color w:val="auto"/>
                <w:spacing w:val="-7"/>
                <w:position w:val="9"/>
                <w:sz w:val="18"/>
                <w:szCs w:val="18"/>
              </w:rPr>
              <w:t>物</w:t>
            </w:r>
          </w:p>
          <w:p>
            <w:pPr>
              <w:spacing w:line="204" w:lineRule="auto"/>
              <w:ind w:firstLine="14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5"/>
                <w:sz w:val="18"/>
                <w:szCs w:val="18"/>
              </w:rPr>
              <w:t>排</w:t>
            </w:r>
            <w:r>
              <w:rPr>
                <w:rFonts w:hint="default" w:ascii="Times New Roman" w:hAnsi="Times New Roman" w:cs="Times New Roman" w:eastAsiaTheme="minorEastAsia"/>
                <w:color w:val="auto"/>
                <w:spacing w:val="-42"/>
                <w:sz w:val="18"/>
                <w:szCs w:val="18"/>
              </w:rPr>
              <w:t xml:space="preserve"> </w:t>
            </w:r>
            <w:r>
              <w:rPr>
                <w:rFonts w:hint="default" w:ascii="Times New Roman" w:hAnsi="Times New Roman" w:cs="Times New Roman" w:eastAsiaTheme="minorEastAsia"/>
                <w:color w:val="auto"/>
                <w:spacing w:val="-5"/>
                <w:sz w:val="18"/>
                <w:szCs w:val="18"/>
              </w:rPr>
              <w:t>放</w:t>
            </w:r>
            <w:r>
              <w:rPr>
                <w:rFonts w:hint="default" w:ascii="Times New Roman" w:hAnsi="Times New Roman" w:cs="Times New Roman" w:eastAsiaTheme="minorEastAsia"/>
                <w:color w:val="auto"/>
                <w:spacing w:val="-43"/>
                <w:sz w:val="18"/>
                <w:szCs w:val="18"/>
              </w:rPr>
              <w:t xml:space="preserve"> </w:t>
            </w:r>
            <w:r>
              <w:rPr>
                <w:rFonts w:hint="default" w:ascii="Times New Roman" w:hAnsi="Times New Roman" w:cs="Times New Roman" w:eastAsiaTheme="minorEastAsia"/>
                <w:color w:val="auto"/>
                <w:spacing w:val="-5"/>
                <w:sz w:val="18"/>
                <w:szCs w:val="18"/>
              </w:rPr>
              <w:t>达</w:t>
            </w:r>
          </w:p>
          <w:p>
            <w:pPr>
              <w:spacing w:before="113" w:line="185" w:lineRule="auto"/>
              <w:ind w:firstLine="15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7"/>
                <w:sz w:val="18"/>
                <w:szCs w:val="18"/>
              </w:rPr>
              <w:t>标</w:t>
            </w:r>
            <w:r>
              <w:rPr>
                <w:rFonts w:hint="default" w:ascii="Times New Roman" w:hAnsi="Times New Roman" w:cs="Times New Roman" w:eastAsiaTheme="minorEastAsia"/>
                <w:color w:val="auto"/>
                <w:spacing w:val="-38"/>
                <w:sz w:val="18"/>
                <w:szCs w:val="18"/>
              </w:rPr>
              <w:t xml:space="preserve"> </w:t>
            </w:r>
            <w:r>
              <w:rPr>
                <w:rFonts w:hint="default" w:ascii="Times New Roman" w:hAnsi="Times New Roman" w:cs="Times New Roman" w:eastAsiaTheme="minorEastAsia"/>
                <w:color w:val="auto"/>
                <w:spacing w:val="7"/>
                <w:sz w:val="18"/>
                <w:szCs w:val="18"/>
              </w:rPr>
              <w:t>与总</w:t>
            </w:r>
          </w:p>
          <w:p>
            <w:pPr>
              <w:spacing w:before="131" w:line="185" w:lineRule="auto"/>
              <w:ind w:firstLine="14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5"/>
                <w:sz w:val="18"/>
                <w:szCs w:val="18"/>
              </w:rPr>
              <w:t>量</w:t>
            </w:r>
            <w:r>
              <w:rPr>
                <w:rFonts w:hint="default" w:ascii="Times New Roman" w:hAnsi="Times New Roman" w:cs="Times New Roman" w:eastAsiaTheme="minorEastAsia"/>
                <w:color w:val="auto"/>
                <w:spacing w:val="-42"/>
                <w:sz w:val="18"/>
                <w:szCs w:val="18"/>
              </w:rPr>
              <w:t xml:space="preserve"> </w:t>
            </w:r>
            <w:r>
              <w:rPr>
                <w:rFonts w:hint="default" w:ascii="Times New Roman" w:hAnsi="Times New Roman" w:cs="Times New Roman" w:eastAsiaTheme="minorEastAsia"/>
                <w:color w:val="auto"/>
                <w:spacing w:val="-5"/>
                <w:sz w:val="18"/>
                <w:szCs w:val="18"/>
              </w:rPr>
              <w:t>控</w:t>
            </w:r>
            <w:r>
              <w:rPr>
                <w:rFonts w:hint="default" w:ascii="Times New Roman" w:hAnsi="Times New Roman" w:cs="Times New Roman" w:eastAsiaTheme="minorEastAsia"/>
                <w:color w:val="auto"/>
                <w:spacing w:val="-41"/>
                <w:sz w:val="18"/>
                <w:szCs w:val="18"/>
              </w:rPr>
              <w:t xml:space="preserve"> </w:t>
            </w:r>
            <w:r>
              <w:rPr>
                <w:rFonts w:hint="default" w:ascii="Times New Roman" w:hAnsi="Times New Roman" w:cs="Times New Roman" w:eastAsiaTheme="minorEastAsia"/>
                <w:color w:val="auto"/>
                <w:spacing w:val="-5"/>
                <w:sz w:val="18"/>
                <w:szCs w:val="18"/>
              </w:rPr>
              <w:t>制</w:t>
            </w:r>
          </w:p>
          <w:p>
            <w:pPr>
              <w:spacing w:before="131" w:line="185" w:lineRule="auto"/>
              <w:ind w:firstLine="15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8"/>
                <w:sz w:val="18"/>
                <w:szCs w:val="18"/>
              </w:rPr>
              <w:t>（</w:t>
            </w:r>
            <w:r>
              <w:rPr>
                <w:rFonts w:hint="default" w:ascii="Times New Roman" w:hAnsi="Times New Roman" w:cs="Times New Roman" w:eastAsiaTheme="minorEastAsia"/>
                <w:color w:val="auto"/>
                <w:spacing w:val="-38"/>
                <w:sz w:val="18"/>
                <w:szCs w:val="18"/>
              </w:rPr>
              <w:t xml:space="preserve"> </w:t>
            </w:r>
            <w:r>
              <w:rPr>
                <w:rFonts w:hint="default" w:ascii="Times New Roman" w:hAnsi="Times New Roman" w:cs="Times New Roman" w:eastAsiaTheme="minorEastAsia"/>
                <w:color w:val="auto"/>
                <w:spacing w:val="-8"/>
                <w:sz w:val="18"/>
                <w:szCs w:val="18"/>
              </w:rPr>
              <w:t>工</w:t>
            </w:r>
            <w:r>
              <w:rPr>
                <w:rFonts w:hint="default" w:ascii="Times New Roman" w:hAnsi="Times New Roman" w:cs="Times New Roman" w:eastAsiaTheme="minorEastAsia"/>
                <w:color w:val="auto"/>
                <w:spacing w:val="-42"/>
                <w:sz w:val="18"/>
                <w:szCs w:val="18"/>
              </w:rPr>
              <w:t xml:space="preserve"> </w:t>
            </w:r>
            <w:r>
              <w:rPr>
                <w:rFonts w:hint="default" w:ascii="Times New Roman" w:hAnsi="Times New Roman" w:cs="Times New Roman" w:eastAsiaTheme="minorEastAsia"/>
                <w:color w:val="auto"/>
                <w:spacing w:val="-8"/>
                <w:sz w:val="18"/>
                <w:szCs w:val="18"/>
              </w:rPr>
              <w:t>业</w:t>
            </w:r>
          </w:p>
          <w:p>
            <w:pPr>
              <w:spacing w:before="131" w:line="185" w:lineRule="auto"/>
              <w:ind w:firstLine="15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7"/>
                <w:sz w:val="18"/>
                <w:szCs w:val="18"/>
              </w:rPr>
              <w:t>建</w:t>
            </w:r>
            <w:r>
              <w:rPr>
                <w:rFonts w:hint="default" w:ascii="Times New Roman" w:hAnsi="Times New Roman" w:cs="Times New Roman" w:eastAsiaTheme="minorEastAsia"/>
                <w:color w:val="auto"/>
                <w:spacing w:val="-38"/>
                <w:sz w:val="18"/>
                <w:szCs w:val="18"/>
              </w:rPr>
              <w:t xml:space="preserve"> </w:t>
            </w:r>
            <w:r>
              <w:rPr>
                <w:rFonts w:hint="default" w:ascii="Times New Roman" w:hAnsi="Times New Roman" w:cs="Times New Roman" w:eastAsiaTheme="minorEastAsia"/>
                <w:color w:val="auto"/>
                <w:spacing w:val="-7"/>
                <w:sz w:val="18"/>
                <w:szCs w:val="18"/>
              </w:rPr>
              <w:t>设</w:t>
            </w:r>
            <w:r>
              <w:rPr>
                <w:rFonts w:hint="default" w:ascii="Times New Roman" w:hAnsi="Times New Roman" w:cs="Times New Roman" w:eastAsiaTheme="minorEastAsia"/>
                <w:color w:val="auto"/>
                <w:spacing w:val="-39"/>
                <w:sz w:val="18"/>
                <w:szCs w:val="18"/>
              </w:rPr>
              <w:t xml:space="preserve"> </w:t>
            </w:r>
            <w:r>
              <w:rPr>
                <w:rFonts w:hint="default" w:ascii="Times New Roman" w:hAnsi="Times New Roman" w:cs="Times New Roman" w:eastAsiaTheme="minorEastAsia"/>
                <w:color w:val="auto"/>
                <w:spacing w:val="-7"/>
                <w:sz w:val="18"/>
                <w:szCs w:val="18"/>
              </w:rPr>
              <w:t>项</w:t>
            </w:r>
          </w:p>
          <w:p>
            <w:pPr>
              <w:spacing w:before="132" w:line="312" w:lineRule="exact"/>
              <w:ind w:firstLine="29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position w:val="9"/>
                <w:sz w:val="18"/>
                <w:szCs w:val="18"/>
              </w:rPr>
              <w:t>目详</w:t>
            </w:r>
          </w:p>
          <w:p>
            <w:pPr>
              <w:spacing w:line="204" w:lineRule="auto"/>
              <w:ind w:firstLine="26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5"/>
                <w:sz w:val="18"/>
                <w:szCs w:val="18"/>
              </w:rPr>
              <w:t>填</w:t>
            </w:r>
            <w:r>
              <w:rPr>
                <w:rFonts w:hint="default" w:ascii="Times New Roman" w:hAnsi="Times New Roman" w:cs="Times New Roman" w:eastAsiaTheme="minorEastAsia"/>
                <w:color w:val="auto"/>
                <w:spacing w:val="-48"/>
                <w:sz w:val="18"/>
                <w:szCs w:val="18"/>
              </w:rPr>
              <w:t xml:space="preserve"> </w:t>
            </w:r>
            <w:r>
              <w:rPr>
                <w:rFonts w:hint="default" w:ascii="Times New Roman" w:hAnsi="Times New Roman" w:cs="Times New Roman" w:eastAsiaTheme="minorEastAsia"/>
                <w:color w:val="auto"/>
                <w:spacing w:val="-5"/>
                <w:sz w:val="18"/>
                <w:szCs w:val="18"/>
              </w:rPr>
              <w:t>）</w:t>
            </w: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污染物</w:t>
            </w:r>
          </w:p>
        </w:tc>
        <w:tc>
          <w:tcPr>
            <w:tcW w:w="1955" w:type="dxa"/>
            <w:gridSpan w:val="3"/>
            <w:vAlign w:val="top"/>
          </w:tcPr>
          <w:p>
            <w:pPr>
              <w:spacing w:before="79" w:line="185" w:lineRule="auto"/>
              <w:ind w:firstLine="432"/>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原有排放量</w:t>
            </w:r>
          </w:p>
          <w:p>
            <w:pPr>
              <w:spacing w:before="99" w:line="239" w:lineRule="exact"/>
              <w:ind w:firstLine="77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bCs/>
                <w:color w:val="auto"/>
                <w:spacing w:val="-2"/>
                <w:sz w:val="18"/>
                <w:szCs w:val="18"/>
              </w:rPr>
              <w:t>(1)</w:t>
            </w:r>
          </w:p>
        </w:tc>
        <w:tc>
          <w:tcPr>
            <w:tcW w:w="2222" w:type="dxa"/>
            <w:gridSpan w:val="2"/>
            <w:vAlign w:val="top"/>
          </w:tcPr>
          <w:p>
            <w:pPr>
              <w:spacing w:before="79" w:line="185" w:lineRule="auto"/>
              <w:ind w:firstLine="208"/>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本期工程实际排放浓度</w:t>
            </w:r>
          </w:p>
          <w:p>
            <w:pPr>
              <w:spacing w:before="99" w:line="239" w:lineRule="exact"/>
              <w:ind w:firstLine="1005"/>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bCs/>
                <w:color w:val="auto"/>
                <w:spacing w:val="-2"/>
                <w:sz w:val="18"/>
                <w:szCs w:val="18"/>
              </w:rPr>
              <w:t>(2)</w:t>
            </w:r>
          </w:p>
        </w:tc>
        <w:tc>
          <w:tcPr>
            <w:tcW w:w="1689" w:type="dxa"/>
            <w:gridSpan w:val="2"/>
            <w:vAlign w:val="top"/>
          </w:tcPr>
          <w:p>
            <w:pPr>
              <w:spacing w:before="79" w:line="185" w:lineRule="auto"/>
              <w:ind w:firstLine="125"/>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本期工程允许排放</w:t>
            </w:r>
          </w:p>
          <w:p>
            <w:pPr>
              <w:spacing w:before="99" w:line="239" w:lineRule="exact"/>
              <w:ind w:firstLine="56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浓度</w:t>
            </w:r>
            <w:r>
              <w:rPr>
                <w:rFonts w:hint="default" w:ascii="Times New Roman" w:hAnsi="Times New Roman" w:cs="Times New Roman" w:eastAsiaTheme="minorEastAsia"/>
                <w:b/>
                <w:bCs/>
                <w:color w:val="auto"/>
                <w:spacing w:val="-2"/>
                <w:sz w:val="18"/>
                <w:szCs w:val="18"/>
              </w:rPr>
              <w:t>(3)</w:t>
            </w:r>
          </w:p>
        </w:tc>
        <w:tc>
          <w:tcPr>
            <w:tcW w:w="1355" w:type="dxa"/>
            <w:gridSpan w:val="2"/>
            <w:vAlign w:val="top"/>
          </w:tcPr>
          <w:p>
            <w:pPr>
              <w:spacing w:before="79" w:line="185" w:lineRule="auto"/>
              <w:ind w:firstLine="14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本期工程产生</w:t>
            </w:r>
          </w:p>
          <w:p>
            <w:pPr>
              <w:spacing w:before="99" w:line="239" w:lineRule="exact"/>
              <w:ind w:firstLine="485"/>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量</w:t>
            </w:r>
            <w:r>
              <w:rPr>
                <w:rFonts w:hint="default" w:ascii="Times New Roman" w:hAnsi="Times New Roman" w:cs="Times New Roman" w:eastAsiaTheme="minorEastAsia"/>
                <w:b/>
                <w:bCs/>
                <w:color w:val="auto"/>
                <w:spacing w:val="-2"/>
                <w:sz w:val="18"/>
                <w:szCs w:val="18"/>
              </w:rPr>
              <w:t>(4)</w:t>
            </w:r>
          </w:p>
        </w:tc>
        <w:tc>
          <w:tcPr>
            <w:tcW w:w="1311" w:type="dxa"/>
            <w:vAlign w:val="top"/>
          </w:tcPr>
          <w:p>
            <w:pPr>
              <w:spacing w:before="79" w:line="185" w:lineRule="auto"/>
              <w:ind w:firstLine="17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本期工程自身</w:t>
            </w:r>
          </w:p>
          <w:p>
            <w:pPr>
              <w:spacing w:before="99" w:line="239" w:lineRule="exact"/>
              <w:ind w:firstLine="346"/>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3"/>
                <w:sz w:val="18"/>
                <w:szCs w:val="18"/>
              </w:rPr>
              <w:t>削减量</w:t>
            </w:r>
            <w:r>
              <w:rPr>
                <w:rFonts w:hint="default" w:ascii="Times New Roman" w:hAnsi="Times New Roman" w:cs="Times New Roman" w:eastAsiaTheme="minorEastAsia"/>
                <w:b/>
                <w:bCs/>
                <w:color w:val="auto"/>
                <w:spacing w:val="-3"/>
                <w:sz w:val="18"/>
                <w:szCs w:val="18"/>
              </w:rPr>
              <w:t>(5)</w:t>
            </w:r>
          </w:p>
        </w:tc>
        <w:tc>
          <w:tcPr>
            <w:tcW w:w="1416" w:type="dxa"/>
            <w:vAlign w:val="top"/>
          </w:tcPr>
          <w:p>
            <w:pPr>
              <w:spacing w:before="79" w:line="266" w:lineRule="auto"/>
              <w:ind w:left="325" w:right="147" w:hanging="16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本期工程实际</w:t>
            </w:r>
            <w:r>
              <w:rPr>
                <w:rFonts w:hint="default" w:ascii="Times New Roman" w:hAnsi="Times New Roman" w:cs="Times New Roman" w:eastAsiaTheme="minorEastAsia"/>
                <w:color w:val="auto"/>
                <w:sz w:val="18"/>
                <w:szCs w:val="18"/>
              </w:rPr>
              <w:t xml:space="preserve"> </w:t>
            </w:r>
            <w:r>
              <w:rPr>
                <w:rFonts w:hint="default" w:ascii="Times New Roman" w:hAnsi="Times New Roman" w:cs="Times New Roman" w:eastAsiaTheme="minorEastAsia"/>
                <w:color w:val="auto"/>
                <w:spacing w:val="-1"/>
                <w:sz w:val="18"/>
                <w:szCs w:val="18"/>
              </w:rPr>
              <w:t>排放量</w:t>
            </w:r>
            <w:r>
              <w:rPr>
                <w:rFonts w:hint="default" w:ascii="Times New Roman" w:hAnsi="Times New Roman" w:cs="Times New Roman" w:eastAsiaTheme="minorEastAsia"/>
                <w:b/>
                <w:bCs/>
                <w:color w:val="auto"/>
                <w:spacing w:val="-1"/>
                <w:sz w:val="18"/>
                <w:szCs w:val="18"/>
              </w:rPr>
              <w:t>(6)</w:t>
            </w:r>
          </w:p>
        </w:tc>
        <w:tc>
          <w:tcPr>
            <w:tcW w:w="1613" w:type="dxa"/>
            <w:vAlign w:val="top"/>
          </w:tcPr>
          <w:p>
            <w:pPr>
              <w:spacing w:before="79" w:line="185" w:lineRule="auto"/>
              <w:ind w:firstLine="147"/>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本期工程核定排</w:t>
            </w:r>
          </w:p>
          <w:p>
            <w:pPr>
              <w:spacing w:before="99" w:line="239" w:lineRule="exact"/>
              <w:ind w:firstLine="40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放总量</w:t>
            </w:r>
            <w:r>
              <w:rPr>
                <w:rFonts w:hint="default" w:ascii="Times New Roman" w:hAnsi="Times New Roman" w:cs="Times New Roman" w:eastAsiaTheme="minorEastAsia"/>
                <w:b/>
                <w:bCs/>
                <w:color w:val="auto"/>
                <w:spacing w:val="-1"/>
                <w:sz w:val="18"/>
                <w:szCs w:val="18"/>
              </w:rPr>
              <w:t>(7)</w:t>
            </w:r>
          </w:p>
        </w:tc>
        <w:tc>
          <w:tcPr>
            <w:tcW w:w="1706" w:type="dxa"/>
            <w:gridSpan w:val="2"/>
            <w:vAlign w:val="top"/>
          </w:tcPr>
          <w:p>
            <w:pPr>
              <w:spacing w:before="79" w:line="266" w:lineRule="auto"/>
              <w:ind w:left="355" w:right="164" w:hanging="167"/>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本期工程</w:t>
            </w:r>
            <w:r>
              <w:rPr>
                <w:rFonts w:hint="default" w:ascii="Times New Roman" w:hAnsi="Times New Roman" w:cs="Times New Roman" w:eastAsiaTheme="minorEastAsia"/>
                <w:b/>
                <w:bCs/>
                <w:color w:val="auto"/>
                <w:spacing w:val="-1"/>
                <w:sz w:val="18"/>
                <w:szCs w:val="18"/>
              </w:rPr>
              <w:t>“</w:t>
            </w:r>
            <w:r>
              <w:rPr>
                <w:rFonts w:hint="default" w:ascii="Times New Roman" w:hAnsi="Times New Roman" w:cs="Times New Roman" w:eastAsiaTheme="minorEastAsia"/>
                <w:color w:val="auto"/>
                <w:spacing w:val="-1"/>
                <w:sz w:val="18"/>
                <w:szCs w:val="18"/>
              </w:rPr>
              <w:t>以新带</w:t>
            </w:r>
            <w:r>
              <w:rPr>
                <w:rFonts w:hint="default" w:ascii="Times New Roman" w:hAnsi="Times New Roman" w:cs="Times New Roman" w:eastAsiaTheme="minorEastAsia"/>
                <w:color w:val="auto"/>
                <w:spacing w:val="6"/>
                <w:sz w:val="18"/>
                <w:szCs w:val="18"/>
              </w:rPr>
              <w:t xml:space="preserve"> </w:t>
            </w:r>
            <w:r>
              <w:rPr>
                <w:rFonts w:hint="default" w:ascii="Times New Roman" w:hAnsi="Times New Roman" w:cs="Times New Roman" w:eastAsiaTheme="minorEastAsia"/>
                <w:color w:val="auto"/>
                <w:spacing w:val="-1"/>
                <w:sz w:val="18"/>
                <w:szCs w:val="18"/>
              </w:rPr>
              <w:t>老</w:t>
            </w:r>
            <w:r>
              <w:rPr>
                <w:rFonts w:hint="default" w:ascii="Times New Roman" w:hAnsi="Times New Roman" w:cs="Times New Roman" w:eastAsiaTheme="minorEastAsia"/>
                <w:b/>
                <w:bCs/>
                <w:color w:val="auto"/>
                <w:spacing w:val="-1"/>
                <w:sz w:val="18"/>
                <w:szCs w:val="18"/>
              </w:rPr>
              <w:t>”</w:t>
            </w:r>
            <w:r>
              <w:rPr>
                <w:rFonts w:hint="default" w:ascii="Times New Roman" w:hAnsi="Times New Roman" w:cs="Times New Roman" w:eastAsiaTheme="minorEastAsia"/>
                <w:color w:val="auto"/>
                <w:spacing w:val="-1"/>
                <w:sz w:val="18"/>
                <w:szCs w:val="18"/>
              </w:rPr>
              <w:t>削减量</w:t>
            </w:r>
            <w:r>
              <w:rPr>
                <w:rFonts w:hint="default" w:ascii="Times New Roman" w:hAnsi="Times New Roman" w:cs="Times New Roman" w:eastAsiaTheme="minorEastAsia"/>
                <w:b/>
                <w:bCs/>
                <w:color w:val="auto"/>
                <w:spacing w:val="-1"/>
                <w:sz w:val="18"/>
                <w:szCs w:val="18"/>
              </w:rPr>
              <w:t>(8)</w:t>
            </w:r>
          </w:p>
        </w:tc>
        <w:tc>
          <w:tcPr>
            <w:tcW w:w="1128" w:type="dxa"/>
            <w:vAlign w:val="top"/>
          </w:tcPr>
          <w:p>
            <w:pPr>
              <w:spacing w:before="79" w:line="266" w:lineRule="auto"/>
              <w:ind w:left="199" w:right="101" w:hanging="74"/>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全厂实际排</w:t>
            </w:r>
            <w:r>
              <w:rPr>
                <w:rFonts w:hint="default" w:ascii="Times New Roman" w:hAnsi="Times New Roman" w:cs="Times New Roman" w:eastAsiaTheme="minorEastAsia"/>
                <w:color w:val="auto"/>
                <w:sz w:val="18"/>
                <w:szCs w:val="18"/>
              </w:rPr>
              <w:t xml:space="preserve"> </w:t>
            </w:r>
            <w:r>
              <w:rPr>
                <w:rFonts w:hint="default" w:ascii="Times New Roman" w:hAnsi="Times New Roman" w:cs="Times New Roman" w:eastAsiaTheme="minorEastAsia"/>
                <w:color w:val="auto"/>
                <w:spacing w:val="-1"/>
                <w:sz w:val="18"/>
                <w:szCs w:val="18"/>
              </w:rPr>
              <w:t>放总量</w:t>
            </w:r>
            <w:r>
              <w:rPr>
                <w:rFonts w:hint="default" w:ascii="Times New Roman" w:hAnsi="Times New Roman" w:cs="Times New Roman" w:eastAsiaTheme="minorEastAsia"/>
                <w:b/>
                <w:bCs/>
                <w:color w:val="auto"/>
                <w:spacing w:val="-1"/>
                <w:sz w:val="18"/>
                <w:szCs w:val="18"/>
              </w:rPr>
              <w:t>(9)</w:t>
            </w:r>
          </w:p>
        </w:tc>
        <w:tc>
          <w:tcPr>
            <w:tcW w:w="1279" w:type="dxa"/>
            <w:gridSpan w:val="3"/>
            <w:vAlign w:val="top"/>
          </w:tcPr>
          <w:p>
            <w:pPr>
              <w:spacing w:before="79" w:line="266" w:lineRule="auto"/>
              <w:ind w:left="233" w:right="176" w:hanging="3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全厂核定排</w:t>
            </w:r>
            <w:r>
              <w:rPr>
                <w:rFonts w:hint="default" w:ascii="Times New Roman" w:hAnsi="Times New Roman" w:cs="Times New Roman" w:eastAsiaTheme="minorEastAsia"/>
                <w:color w:val="auto"/>
                <w:sz w:val="18"/>
                <w:szCs w:val="18"/>
              </w:rPr>
              <w:t xml:space="preserve"> </w:t>
            </w:r>
            <w:r>
              <w:rPr>
                <w:rFonts w:hint="default" w:ascii="Times New Roman" w:hAnsi="Times New Roman" w:cs="Times New Roman" w:eastAsiaTheme="minorEastAsia"/>
                <w:color w:val="auto"/>
                <w:spacing w:val="-1"/>
                <w:sz w:val="18"/>
                <w:szCs w:val="18"/>
              </w:rPr>
              <w:t>放总量</w:t>
            </w:r>
            <w:r>
              <w:rPr>
                <w:rFonts w:hint="default" w:ascii="Times New Roman" w:hAnsi="Times New Roman" w:cs="Times New Roman" w:eastAsiaTheme="minorEastAsia"/>
                <w:b/>
                <w:bCs/>
                <w:color w:val="auto"/>
                <w:spacing w:val="-1"/>
                <w:sz w:val="18"/>
                <w:szCs w:val="18"/>
              </w:rPr>
              <w:t>(10)</w:t>
            </w:r>
          </w:p>
        </w:tc>
        <w:tc>
          <w:tcPr>
            <w:tcW w:w="1540" w:type="dxa"/>
            <w:gridSpan w:val="2"/>
            <w:vAlign w:val="top"/>
          </w:tcPr>
          <w:p>
            <w:pPr>
              <w:spacing w:before="79" w:line="185" w:lineRule="auto"/>
              <w:ind w:firstLine="168"/>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3"/>
                <w:sz w:val="18"/>
                <w:szCs w:val="18"/>
              </w:rPr>
              <w:t>区域平衡替代削</w:t>
            </w:r>
          </w:p>
          <w:p>
            <w:pPr>
              <w:spacing w:before="99" w:line="239" w:lineRule="exact"/>
              <w:ind w:firstLine="457"/>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1"/>
                <w:sz w:val="18"/>
                <w:szCs w:val="18"/>
              </w:rPr>
              <w:t>减量</w:t>
            </w:r>
            <w:r>
              <w:rPr>
                <w:rFonts w:hint="default" w:ascii="Times New Roman" w:hAnsi="Times New Roman" w:cs="Times New Roman" w:eastAsiaTheme="minorEastAsia"/>
                <w:b/>
                <w:bCs/>
                <w:color w:val="auto"/>
                <w:spacing w:val="-1"/>
                <w:sz w:val="18"/>
                <w:szCs w:val="18"/>
              </w:rPr>
              <w:t>(11)</w:t>
            </w:r>
          </w:p>
        </w:tc>
        <w:tc>
          <w:tcPr>
            <w:tcW w:w="1003" w:type="dxa"/>
            <w:tcBorders>
              <w:right w:val="single" w:color="000000" w:sz="10" w:space="0"/>
            </w:tcBorders>
            <w:vAlign w:val="top"/>
          </w:tcPr>
          <w:p>
            <w:pPr>
              <w:spacing w:before="79" w:line="266" w:lineRule="auto"/>
              <w:ind w:left="272" w:right="121" w:hanging="122"/>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pacing w:val="-2"/>
                <w:sz w:val="18"/>
                <w:szCs w:val="18"/>
              </w:rPr>
              <w:t>排放增减</w:t>
            </w:r>
            <w:r>
              <w:rPr>
                <w:rFonts w:hint="default" w:ascii="Times New Roman" w:hAnsi="Times New Roman" w:cs="Times New Roman" w:eastAsiaTheme="minorEastAsia"/>
                <w:color w:val="auto"/>
                <w:spacing w:val="3"/>
                <w:sz w:val="18"/>
                <w:szCs w:val="18"/>
              </w:rPr>
              <w:t xml:space="preserve"> </w:t>
            </w:r>
            <w:r>
              <w:rPr>
                <w:rFonts w:hint="default" w:ascii="Times New Roman" w:hAnsi="Times New Roman" w:cs="Times New Roman" w:eastAsiaTheme="minorEastAsia"/>
                <w:color w:val="auto"/>
                <w:spacing w:val="-2"/>
                <w:sz w:val="18"/>
                <w:szCs w:val="18"/>
              </w:rPr>
              <w:t>量</w:t>
            </w:r>
            <w:r>
              <w:rPr>
                <w:rFonts w:hint="default" w:ascii="Times New Roman" w:hAnsi="Times New Roman" w:cs="Times New Roman" w:eastAsiaTheme="minorEastAsia"/>
                <w:b/>
                <w:bCs/>
                <w:color w:val="auto"/>
                <w:spacing w:val="-2"/>
                <w:sz w:val="18"/>
                <w:szCs w:val="1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color w:val="auto"/>
                <w:spacing w:val="-2"/>
                <w:sz w:val="18"/>
                <w:szCs w:val="18"/>
                <w:lang w:val="en-US" w:eastAsia="zh-CN"/>
              </w:rPr>
              <w:t>废气</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Times New Roman" w:hAnsi="Times New Roman" w:cs="Times New Roman" w:eastAsiaTheme="minorEastAsia"/>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widowControl/>
              <w:adjustRightInd w:val="0"/>
              <w:ind w:left="0" w:leftChars="0" w:right="0" w:rightChars="0"/>
              <w:jc w:val="center"/>
              <w:rPr>
                <w:rFonts w:hint="default" w:ascii="Times New Roman" w:hAnsi="Times New Roman" w:cs="Times New Roman" w:eastAsiaTheme="minorEastAsia"/>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default" w:ascii="Times New Roman" w:hAnsi="Times New Roman" w:cs="Times New Roman" w:eastAsiaTheme="minorEastAsia"/>
                <w:b/>
                <w:bCs/>
                <w:snapToGrid w:val="0"/>
                <w:color w:val="auto"/>
                <w:kern w:val="0"/>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color w:val="auto"/>
                <w:spacing w:val="-2"/>
                <w:sz w:val="18"/>
                <w:szCs w:val="18"/>
                <w:lang w:val="en-US" w:eastAsia="zh-CN"/>
              </w:rPr>
              <w:t>颗粒物</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Times New Roman" w:hAnsi="Times New Roman" w:cs="Times New Roman" w:eastAsiaTheme="minorEastAsia"/>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widowControl/>
              <w:adjustRightInd w:val="0"/>
              <w:ind w:left="0" w:leftChars="0" w:right="0" w:rightChars="0"/>
              <w:jc w:val="center"/>
              <w:rPr>
                <w:rFonts w:hint="default" w:ascii="Times New Roman" w:hAnsi="Times New Roman" w:cs="Times New Roman" w:eastAsiaTheme="minorEastAsia"/>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default" w:ascii="Times New Roman" w:hAnsi="Times New Roman" w:cs="Times New Roman" w:eastAsiaTheme="minorEastAsia"/>
                <w:b/>
                <w:bCs/>
                <w:snapToGrid w:val="0"/>
                <w:color w:val="auto"/>
                <w:kern w:val="0"/>
                <w:sz w:val="18"/>
                <w:szCs w:val="18"/>
                <w:lang w:val="en-US" w:eastAsia="zh-CN" w:bidi="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废水</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widowControl/>
              <w:adjustRightInd w:val="0"/>
              <w:ind w:left="0" w:leftChars="0" w:right="0" w:rightChars="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color w:val="000000"/>
                <w:sz w:val="18"/>
                <w:szCs w:val="18"/>
                <w:highlight w:val="none"/>
              </w:rPr>
              <w:t>pH</w:t>
            </w:r>
            <w:r>
              <w:rPr>
                <w:rFonts w:hint="default" w:ascii="Times New Roman" w:hAnsi="Times New Roman" w:cs="Times New Roman" w:eastAsiaTheme="minorEastAsia"/>
                <w:color w:val="000000"/>
                <w:spacing w:val="12"/>
                <w:sz w:val="18"/>
                <w:szCs w:val="18"/>
                <w:highlight w:val="none"/>
              </w:rPr>
              <w:t>值</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000000"/>
                <w:spacing w:val="4"/>
                <w:sz w:val="18"/>
                <w:szCs w:val="18"/>
                <w:highlight w:val="none"/>
              </w:rPr>
              <w:t>CO</w:t>
            </w:r>
            <w:r>
              <w:rPr>
                <w:rFonts w:hint="default" w:ascii="Times New Roman" w:hAnsi="Times New Roman" w:cs="Times New Roman" w:eastAsiaTheme="minorEastAsia"/>
                <w:color w:val="000000"/>
                <w:spacing w:val="3"/>
                <w:sz w:val="18"/>
                <w:szCs w:val="18"/>
                <w:highlight w:val="none"/>
              </w:rPr>
              <w:t>D</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lang w:val="en-US" w:eastAsia="zh-CN"/>
              </w:rPr>
            </w:pPr>
            <w:r>
              <w:rPr>
                <w:rFonts w:hint="default" w:ascii="Times New Roman" w:hAnsi="Times New Roman" w:cs="Times New Roman" w:eastAsiaTheme="minorEastAsia"/>
                <w:color w:val="000000"/>
                <w:sz w:val="18"/>
                <w:szCs w:val="18"/>
                <w:highlight w:val="none"/>
              </w:rPr>
              <w:t>BOD</w:t>
            </w:r>
            <w:r>
              <w:rPr>
                <w:rFonts w:hint="default" w:ascii="Times New Roman" w:hAnsi="Times New Roman" w:cs="Times New Roman" w:eastAsiaTheme="minorEastAsia"/>
                <w:color w:val="000000"/>
                <w:spacing w:val="19"/>
                <w:position w:val="-1"/>
                <w:sz w:val="18"/>
                <w:szCs w:val="18"/>
                <w:highlight w:val="none"/>
                <w:vertAlign w:val="subscript"/>
              </w:rPr>
              <w:t>5</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000000"/>
                <w:spacing w:val="-3"/>
                <w:sz w:val="18"/>
                <w:szCs w:val="18"/>
                <w:highlight w:val="none"/>
              </w:rPr>
              <w:t>S</w:t>
            </w:r>
            <w:r>
              <w:rPr>
                <w:rFonts w:hint="default" w:ascii="Times New Roman" w:hAnsi="Times New Roman" w:cs="Times New Roman" w:eastAsiaTheme="minorEastAsia"/>
                <w:color w:val="000000"/>
                <w:spacing w:val="-2"/>
                <w:sz w:val="18"/>
                <w:szCs w:val="18"/>
                <w:highlight w:val="none"/>
              </w:rPr>
              <w:t>S</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000000"/>
                <w:spacing w:val="-2"/>
                <w:sz w:val="18"/>
                <w:szCs w:val="18"/>
                <w:highlight w:val="none"/>
                <w:lang w:val="en-US" w:eastAsia="zh-CN"/>
              </w:rPr>
              <w:t>氨氮</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snapToGrid w:val="0"/>
                <w:color w:val="auto"/>
                <w:kern w:val="0"/>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snapToGrid w:val="0"/>
                <w:color w:val="auto"/>
                <w:kern w:val="0"/>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000000"/>
                <w:spacing w:val="-2"/>
                <w:sz w:val="18"/>
                <w:szCs w:val="18"/>
                <w:highlight w:val="none"/>
                <w:lang w:val="en-US" w:eastAsia="zh-CN"/>
              </w:rPr>
              <w:t>总磷</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snapToGrid w:val="0"/>
                <w:color w:val="auto"/>
                <w:kern w:val="0"/>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snapToGrid w:val="0"/>
                <w:color w:val="auto"/>
                <w:kern w:val="0"/>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000000"/>
                <w:spacing w:val="-2"/>
                <w:sz w:val="18"/>
                <w:szCs w:val="18"/>
                <w:highlight w:val="none"/>
                <w:lang w:val="en-US" w:eastAsia="zh-CN"/>
              </w:rPr>
              <w:t>总氮</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2"/>
                <w:sz w:val="18"/>
                <w:szCs w:val="18"/>
              </w:rPr>
              <w:t>工业固体废物</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hint="default" w:ascii="Times New Roman" w:hAnsi="Times New Roman" w:cs="Times New Roman" w:eastAsiaTheme="minorEastAsia"/>
                <w:color w:val="auto"/>
                <w:sz w:val="18"/>
                <w:szCs w:val="18"/>
              </w:rPr>
            </w:pPr>
          </w:p>
        </w:tc>
        <w:tc>
          <w:tcPr>
            <w:tcW w:w="992" w:type="dxa"/>
            <w:vMerge w:val="restart"/>
            <w:vAlign w:val="top"/>
          </w:tcPr>
          <w:p>
            <w:pPr>
              <w:spacing w:before="275" w:line="185" w:lineRule="auto"/>
              <w:rPr>
                <w:rFonts w:hint="default" w:ascii="Times New Roman" w:hAnsi="Times New Roman" w:cs="Times New Roman" w:eastAsiaTheme="minorEastAsia"/>
                <w:color w:val="auto"/>
                <w:spacing w:val="-2"/>
                <w:sz w:val="18"/>
                <w:szCs w:val="18"/>
              </w:rPr>
            </w:pPr>
            <w:r>
              <w:rPr>
                <w:rFonts w:hint="default" w:ascii="Times New Roman" w:hAnsi="Times New Roman" w:cs="Times New Roman" w:eastAsiaTheme="minorEastAsia"/>
                <w:color w:val="auto"/>
                <w:spacing w:val="-3"/>
                <w:sz w:val="18"/>
                <w:szCs w:val="18"/>
              </w:rPr>
              <w:t>与项目有</w:t>
            </w:r>
            <w:r>
              <w:rPr>
                <w:rFonts w:hint="default" w:ascii="Times New Roman" w:hAnsi="Times New Roman" w:cs="Times New Roman" w:eastAsiaTheme="minorEastAsia"/>
                <w:color w:val="auto"/>
                <w:spacing w:val="-2"/>
                <w:sz w:val="18"/>
                <w:szCs w:val="18"/>
              </w:rPr>
              <w:t>关的其它特征污染</w:t>
            </w:r>
            <w:r>
              <w:rPr>
                <w:rFonts w:hint="default" w:ascii="Times New Roman" w:hAnsi="Times New Roman" w:cs="Times New Roman" w:eastAsiaTheme="minorEastAsia"/>
                <w:color w:val="auto"/>
                <w:sz w:val="18"/>
                <w:szCs w:val="18"/>
              </w:rPr>
              <w:t>物</w:t>
            </w:r>
          </w:p>
        </w:tc>
        <w:tc>
          <w:tcPr>
            <w:tcW w:w="948" w:type="dxa"/>
            <w:vAlign w:val="top"/>
          </w:tcPr>
          <w:p>
            <w:pPr>
              <w:spacing w:before="275" w:line="185" w:lineRule="auto"/>
              <w:ind w:left="0" w:leftChars="0" w:right="0" w:rightChars="0"/>
              <w:jc w:val="both"/>
              <w:rPr>
                <w:rFonts w:hint="default" w:ascii="Times New Roman" w:hAnsi="Times New Roman" w:cs="Times New Roman" w:eastAsiaTheme="minorEastAsia"/>
                <w:color w:val="auto"/>
                <w:spacing w:val="-3"/>
                <w:sz w:val="18"/>
                <w:szCs w:val="18"/>
                <w:lang w:val="en-US" w:eastAsia="zh-CN"/>
              </w:rPr>
            </w:pPr>
            <w:r>
              <w:rPr>
                <w:rFonts w:hint="default" w:ascii="Times New Roman" w:hAnsi="Times New Roman" w:cs="Times New Roman" w:eastAsiaTheme="minorEastAsia"/>
                <w:color w:val="auto"/>
                <w:spacing w:val="-3"/>
                <w:sz w:val="18"/>
                <w:szCs w:val="18"/>
                <w:lang w:val="en-US" w:eastAsia="zh-CN"/>
              </w:rPr>
              <w:t>非甲烷总烃</w:t>
            </w:r>
          </w:p>
        </w:tc>
        <w:tc>
          <w:tcPr>
            <w:tcW w:w="195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1" w:type="dxa"/>
            <w:gridSpan w:val="2"/>
            <w:vMerge w:val="continue"/>
            <w:tcBorders>
              <w:top w:val="nil"/>
              <w:left w:val="single" w:color="000000" w:sz="10" w:space="0"/>
              <w:bottom w:val="single" w:color="000000" w:sz="10" w:space="0"/>
            </w:tcBorders>
            <w:vAlign w:val="top"/>
          </w:tcPr>
          <w:p>
            <w:pPr>
              <w:rPr>
                <w:rFonts w:hint="default" w:ascii="Times New Roman" w:hAnsi="Times New Roman" w:cs="Times New Roman" w:eastAsiaTheme="minorEastAsia"/>
                <w:color w:val="auto"/>
                <w:sz w:val="18"/>
                <w:szCs w:val="18"/>
              </w:rPr>
            </w:pPr>
          </w:p>
        </w:tc>
        <w:tc>
          <w:tcPr>
            <w:tcW w:w="992" w:type="dxa"/>
            <w:vMerge w:val="continue"/>
            <w:tcBorders>
              <w:bottom w:val="single" w:color="000000" w:sz="10" w:space="0"/>
            </w:tcBorders>
            <w:vAlign w:val="top"/>
          </w:tcPr>
          <w:p>
            <w:pPr>
              <w:spacing w:before="129" w:line="185" w:lineRule="auto"/>
              <w:ind w:firstLine="519"/>
              <w:rPr>
                <w:rFonts w:hint="default" w:ascii="Times New Roman" w:hAnsi="Times New Roman" w:cs="Times New Roman" w:eastAsiaTheme="minorEastAsia"/>
                <w:color w:val="auto"/>
                <w:spacing w:val="-2"/>
                <w:sz w:val="18"/>
                <w:szCs w:val="18"/>
              </w:rPr>
            </w:pPr>
          </w:p>
        </w:tc>
        <w:tc>
          <w:tcPr>
            <w:tcW w:w="948" w:type="dxa"/>
            <w:tcBorders>
              <w:bottom w:val="single" w:color="000000" w:sz="10" w:space="0"/>
            </w:tcBorders>
            <w:vAlign w:val="top"/>
          </w:tcPr>
          <w:p>
            <w:pPr>
              <w:spacing w:before="129" w:line="185" w:lineRule="auto"/>
              <w:ind w:firstLine="519"/>
              <w:rPr>
                <w:rFonts w:hint="default" w:ascii="Times New Roman" w:hAnsi="Times New Roman" w:cs="Times New Roman" w:eastAsiaTheme="minorEastAsia"/>
                <w:color w:val="auto"/>
                <w:spacing w:val="-2"/>
                <w:sz w:val="18"/>
                <w:szCs w:val="18"/>
              </w:rPr>
            </w:pPr>
          </w:p>
        </w:tc>
        <w:tc>
          <w:tcPr>
            <w:tcW w:w="1955" w:type="dxa"/>
            <w:gridSpan w:val="3"/>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2222"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89"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55"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311"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416"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613"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706"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128"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279" w:type="dxa"/>
            <w:gridSpan w:val="3"/>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540"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c>
          <w:tcPr>
            <w:tcW w:w="1003"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cs="Times New Roman" w:eastAsiaTheme="minorEastAsia"/>
                <w:b/>
                <w:bCs/>
                <w:snapToGrid w:val="0"/>
                <w:color w:val="auto"/>
                <w:kern w:val="0"/>
                <w:sz w:val="18"/>
                <w:szCs w:val="18"/>
                <w:lang w:val="en-US" w:eastAsia="zh-CN"/>
              </w:rPr>
            </w:pPr>
            <w:r>
              <w:rPr>
                <w:rFonts w:hint="default" w:ascii="Times New Roman" w:hAnsi="Times New Roman" w:cs="Times New Roman" w:eastAsiaTheme="minorEastAsia"/>
                <w:b/>
                <w:bCs/>
                <w:color w:val="auto"/>
                <w:sz w:val="18"/>
                <w:szCs w:val="18"/>
                <w:lang w:val="en-US" w:eastAsia="zh-CN"/>
              </w:rPr>
              <w:t>/</w:t>
            </w:r>
          </w:p>
        </w:tc>
      </w:tr>
    </w:tbl>
    <w:p>
      <w:pPr>
        <w:spacing w:before="1" w:line="241" w:lineRule="auto"/>
        <w:ind w:firstLine="276"/>
        <w:outlineLvl w:val="0"/>
        <w:rPr>
          <w:rFonts w:hint="default" w:ascii="Times New Roman" w:hAnsi="Times New Roman" w:cs="Times New Roman" w:eastAsiaTheme="minorEastAsia"/>
          <w:sz w:val="18"/>
          <w:szCs w:val="18"/>
        </w:rPr>
      </w:pPr>
      <w:bookmarkStart w:id="30" w:name="_Toc28893"/>
      <w:bookmarkStart w:id="31" w:name="_Toc3409"/>
      <w:bookmarkStart w:id="32" w:name="_Toc1971"/>
      <w:r>
        <w:rPr>
          <w:rFonts w:hint="default" w:ascii="Times New Roman" w:hAnsi="Times New Roman" w:cs="Times New Roman" w:eastAsiaTheme="minorEastAsia"/>
          <w:spacing w:val="-1"/>
          <w:sz w:val="18"/>
          <w:szCs w:val="18"/>
        </w:rPr>
        <w:t>注：1</w:t>
      </w:r>
      <w:r>
        <w:rPr>
          <w:rFonts w:hint="default" w:ascii="Times New Roman" w:hAnsi="Times New Roman" w:cs="Times New Roman" w:eastAsiaTheme="minorEastAsia"/>
          <w:spacing w:val="-20"/>
          <w:sz w:val="18"/>
          <w:szCs w:val="18"/>
        </w:rPr>
        <w:t xml:space="preserve"> </w:t>
      </w:r>
      <w:r>
        <w:rPr>
          <w:rFonts w:hint="default" w:ascii="Times New Roman" w:hAnsi="Times New Roman" w:cs="Times New Roman" w:eastAsiaTheme="minorEastAsia"/>
          <w:spacing w:val="-1"/>
          <w:sz w:val="18"/>
          <w:szCs w:val="18"/>
        </w:rPr>
        <w:t>、排放增减量</w:t>
      </w:r>
      <w:r>
        <w:rPr>
          <w:rFonts w:hint="default" w:ascii="Times New Roman" w:hAnsi="Times New Roman" w:cs="Times New Roman" w:eastAsiaTheme="minorEastAsia"/>
          <w:spacing w:val="-32"/>
          <w:sz w:val="18"/>
          <w:szCs w:val="18"/>
        </w:rPr>
        <w:t>：</w:t>
      </w:r>
      <w:r>
        <w:rPr>
          <w:rFonts w:hint="default" w:ascii="Times New Roman" w:hAnsi="Times New Roman" w:cs="Times New Roman" w:eastAsiaTheme="minorEastAsia"/>
          <w:spacing w:val="27"/>
          <w:sz w:val="18"/>
          <w:szCs w:val="18"/>
        </w:rPr>
        <w:t xml:space="preserve"> </w:t>
      </w:r>
      <w:r>
        <w:rPr>
          <w:rFonts w:hint="default" w:ascii="Times New Roman" w:hAnsi="Times New Roman" w:cs="Times New Roman" w:eastAsiaTheme="minorEastAsia"/>
          <w:spacing w:val="-32"/>
          <w:sz w:val="18"/>
          <w:szCs w:val="18"/>
        </w:rPr>
        <w:t>（</w:t>
      </w:r>
      <w:r>
        <w:rPr>
          <w:rFonts w:hint="default" w:ascii="Times New Roman" w:hAnsi="Times New Roman" w:cs="Times New Roman" w:eastAsiaTheme="minorEastAsia"/>
          <w:spacing w:val="-1"/>
          <w:sz w:val="18"/>
          <w:szCs w:val="18"/>
        </w:rPr>
        <w:t>+）表示增加</w:t>
      </w:r>
      <w:r>
        <w:rPr>
          <w:rFonts w:hint="default" w:ascii="Times New Roman" w:hAnsi="Times New Roman" w:cs="Times New Roman" w:eastAsiaTheme="minorEastAsia"/>
          <w:spacing w:val="-32"/>
          <w:sz w:val="18"/>
          <w:szCs w:val="18"/>
        </w:rPr>
        <w:t>，（</w:t>
      </w:r>
      <w:r>
        <w:rPr>
          <w:rFonts w:hint="default" w:ascii="Times New Roman" w:hAnsi="Times New Roman" w:cs="Times New Roman" w:eastAsiaTheme="minorEastAsia"/>
          <w:spacing w:val="-1"/>
          <w:sz w:val="18"/>
          <w:szCs w:val="18"/>
        </w:rPr>
        <w:t>-</w:t>
      </w:r>
      <w:r>
        <w:rPr>
          <w:rFonts w:hint="default" w:ascii="Times New Roman" w:hAnsi="Times New Roman" w:cs="Times New Roman" w:eastAsiaTheme="minorEastAsia"/>
          <w:spacing w:val="-15"/>
          <w:sz w:val="18"/>
          <w:szCs w:val="18"/>
        </w:rPr>
        <w:t xml:space="preserve"> </w:t>
      </w:r>
      <w:r>
        <w:rPr>
          <w:rFonts w:hint="default" w:ascii="Times New Roman" w:hAnsi="Times New Roman" w:cs="Times New Roman" w:eastAsiaTheme="minorEastAsia"/>
          <w:spacing w:val="-1"/>
          <w:sz w:val="18"/>
          <w:szCs w:val="18"/>
        </w:rPr>
        <w:t>）表示减少</w:t>
      </w:r>
      <w:bookmarkEnd w:id="30"/>
      <w:bookmarkEnd w:id="31"/>
      <w:bookmarkEnd w:id="32"/>
    </w:p>
    <w:p>
      <w:pPr>
        <w:spacing w:before="94" w:line="241" w:lineRule="auto"/>
        <w:ind w:firstLine="573"/>
        <w:rPr>
          <w:rFonts w:hint="default" w:ascii="Times New Roman" w:hAnsi="Times New Roman" w:cs="Times New Roman" w:eastAsiaTheme="minorEastAsia"/>
          <w:sz w:val="18"/>
          <w:szCs w:val="18"/>
        </w:rPr>
      </w:pPr>
      <w:r>
        <w:rPr>
          <w:rFonts w:hint="default" w:ascii="Times New Roman" w:hAnsi="Times New Roman" w:cs="Times New Roman" w:eastAsiaTheme="minorEastAsia"/>
          <w:spacing w:val="-3"/>
          <w:sz w:val="18"/>
          <w:szCs w:val="18"/>
        </w:rPr>
        <w:t>2</w:t>
      </w:r>
      <w:r>
        <w:rPr>
          <w:rFonts w:hint="default" w:ascii="Times New Roman" w:hAnsi="Times New Roman" w:cs="Times New Roman" w:eastAsiaTheme="minorEastAsia"/>
          <w:spacing w:val="-21"/>
          <w:sz w:val="18"/>
          <w:szCs w:val="18"/>
        </w:rPr>
        <w:t xml:space="preserve"> </w:t>
      </w:r>
      <w:r>
        <w:rPr>
          <w:rFonts w:hint="default" w:ascii="Times New Roman" w:hAnsi="Times New Roman" w:cs="Times New Roman" w:eastAsiaTheme="minorEastAsia"/>
          <w:spacing w:val="-3"/>
          <w:sz w:val="18"/>
          <w:szCs w:val="18"/>
        </w:rPr>
        <w:t>、(12)=(6)-(8)-(11)</w:t>
      </w:r>
      <w:r>
        <w:rPr>
          <w:rFonts w:hint="default" w:ascii="Times New Roman" w:hAnsi="Times New Roman" w:cs="Times New Roman" w:eastAsiaTheme="minorEastAsia"/>
          <w:spacing w:val="-21"/>
          <w:sz w:val="18"/>
          <w:szCs w:val="18"/>
        </w:rPr>
        <w:t xml:space="preserve"> </w:t>
      </w:r>
      <w:r>
        <w:rPr>
          <w:rFonts w:hint="default" w:ascii="Times New Roman" w:hAnsi="Times New Roman" w:cs="Times New Roman" w:eastAsiaTheme="minorEastAsia"/>
          <w:spacing w:val="3"/>
          <w:sz w:val="18"/>
          <w:szCs w:val="18"/>
        </w:rPr>
        <w:t>，（</w:t>
      </w:r>
      <w:r>
        <w:rPr>
          <w:rFonts w:hint="default" w:ascii="Times New Roman" w:hAnsi="Times New Roman" w:cs="Times New Roman" w:eastAsiaTheme="minorEastAsia"/>
          <w:spacing w:val="-3"/>
          <w:sz w:val="18"/>
          <w:szCs w:val="18"/>
        </w:rPr>
        <w:t>9</w:t>
      </w:r>
      <w:r>
        <w:rPr>
          <w:rFonts w:hint="default" w:ascii="Times New Roman" w:hAnsi="Times New Roman" w:cs="Times New Roman" w:eastAsiaTheme="minorEastAsia"/>
          <w:spacing w:val="-13"/>
          <w:sz w:val="18"/>
          <w:szCs w:val="18"/>
        </w:rPr>
        <w:t xml:space="preserve"> </w:t>
      </w:r>
      <w:r>
        <w:rPr>
          <w:rFonts w:hint="default" w:ascii="Times New Roman" w:hAnsi="Times New Roman" w:cs="Times New Roman" w:eastAsiaTheme="minorEastAsia"/>
          <w:spacing w:val="-3"/>
          <w:sz w:val="18"/>
          <w:szCs w:val="18"/>
        </w:rPr>
        <w:t>）=</w:t>
      </w:r>
      <w:r>
        <w:rPr>
          <w:rFonts w:hint="default" w:ascii="Times New Roman" w:hAnsi="Times New Roman" w:cs="Times New Roman" w:eastAsiaTheme="minorEastAsia"/>
          <w:spacing w:val="7"/>
          <w:sz w:val="18"/>
          <w:szCs w:val="18"/>
        </w:rPr>
        <w:t xml:space="preserve"> </w:t>
      </w:r>
      <w:r>
        <w:rPr>
          <w:rFonts w:hint="default" w:ascii="Times New Roman" w:hAnsi="Times New Roman" w:cs="Times New Roman" w:eastAsiaTheme="minorEastAsia"/>
          <w:spacing w:val="-3"/>
          <w:sz w:val="18"/>
          <w:szCs w:val="18"/>
        </w:rPr>
        <w:t>(4)-(5)-(8)-</w:t>
      </w:r>
      <w:r>
        <w:rPr>
          <w:rFonts w:hint="default" w:ascii="Times New Roman" w:hAnsi="Times New Roman" w:cs="Times New Roman" w:eastAsiaTheme="minorEastAsia"/>
          <w:spacing w:val="8"/>
          <w:sz w:val="18"/>
          <w:szCs w:val="18"/>
        </w:rPr>
        <w:t xml:space="preserve"> </w:t>
      </w:r>
      <w:r>
        <w:rPr>
          <w:rFonts w:hint="default" w:ascii="Times New Roman" w:hAnsi="Times New Roman" w:cs="Times New Roman" w:eastAsiaTheme="minorEastAsia"/>
          <w:spacing w:val="-3"/>
          <w:sz w:val="18"/>
          <w:szCs w:val="18"/>
        </w:rPr>
        <w:t>(11)</w:t>
      </w:r>
      <w:r>
        <w:rPr>
          <w:rFonts w:hint="default" w:ascii="Times New Roman" w:hAnsi="Times New Roman" w:cs="Times New Roman" w:eastAsiaTheme="minorEastAsia"/>
          <w:spacing w:val="2"/>
          <w:sz w:val="18"/>
          <w:szCs w:val="18"/>
        </w:rPr>
        <w:t xml:space="preserve"> </w:t>
      </w:r>
      <w:r>
        <w:rPr>
          <w:rFonts w:hint="default" w:ascii="Times New Roman" w:hAnsi="Times New Roman" w:cs="Times New Roman" w:eastAsiaTheme="minorEastAsia"/>
          <w:spacing w:val="-3"/>
          <w:sz w:val="18"/>
          <w:szCs w:val="18"/>
        </w:rPr>
        <w:t>+</w:t>
      </w:r>
      <w:r>
        <w:rPr>
          <w:rFonts w:hint="default" w:ascii="Times New Roman" w:hAnsi="Times New Roman" w:cs="Times New Roman" w:eastAsiaTheme="minorEastAsia"/>
          <w:spacing w:val="-36"/>
          <w:sz w:val="18"/>
          <w:szCs w:val="18"/>
        </w:rPr>
        <w:t xml:space="preserve"> </w:t>
      </w:r>
      <w:r>
        <w:rPr>
          <w:rFonts w:hint="default" w:ascii="Times New Roman" w:hAnsi="Times New Roman" w:cs="Times New Roman" w:eastAsiaTheme="minorEastAsia"/>
          <w:spacing w:val="-3"/>
          <w:sz w:val="18"/>
          <w:szCs w:val="18"/>
        </w:rPr>
        <w:t>（</w:t>
      </w:r>
      <w:r>
        <w:rPr>
          <w:rFonts w:hint="default" w:ascii="Times New Roman" w:hAnsi="Times New Roman" w:cs="Times New Roman" w:eastAsiaTheme="minorEastAsia"/>
          <w:spacing w:val="-36"/>
          <w:sz w:val="18"/>
          <w:szCs w:val="18"/>
        </w:rPr>
        <w:t xml:space="preserve"> </w:t>
      </w:r>
      <w:r>
        <w:rPr>
          <w:rFonts w:hint="default" w:ascii="Times New Roman" w:hAnsi="Times New Roman" w:cs="Times New Roman" w:eastAsiaTheme="minorEastAsia"/>
          <w:spacing w:val="-3"/>
          <w:sz w:val="18"/>
          <w:szCs w:val="18"/>
        </w:rPr>
        <w:t>1）</w:t>
      </w:r>
    </w:p>
    <w:p>
      <w:pPr>
        <w:spacing w:before="128" w:line="196" w:lineRule="auto"/>
        <w:ind w:firstLine="576"/>
        <w:rPr>
          <w:rFonts w:hint="default" w:ascii="Times New Roman" w:hAnsi="Times New Roman" w:cs="Times New Roman" w:eastAsiaTheme="minorEastAsia"/>
          <w:sz w:val="18"/>
          <w:szCs w:val="18"/>
        </w:rPr>
        <w:sectPr>
          <w:footerReference r:id="rId8" w:type="default"/>
          <w:type w:val="continuous"/>
          <w:pgSz w:w="23758" w:h="16783"/>
          <w:pgMar w:top="1397" w:right="1296" w:bottom="400" w:left="1296" w:header="0" w:footer="0" w:gutter="0"/>
          <w:pgBorders>
            <w:top w:val="none" w:sz="0" w:space="0"/>
            <w:left w:val="none" w:sz="0" w:space="0"/>
            <w:bottom w:val="none" w:sz="0" w:space="0"/>
            <w:right w:val="none" w:sz="0" w:space="0"/>
          </w:pgBorders>
          <w:pgNumType w:fmt="decimal"/>
          <w:cols w:equalWidth="0" w:num="1">
            <w:col w:w="21164"/>
          </w:cols>
        </w:sectPr>
      </w:pPr>
      <w:r>
        <w:rPr>
          <w:rFonts w:hint="default" w:ascii="Times New Roman" w:hAnsi="Times New Roman" w:cs="Times New Roman" w:eastAsiaTheme="minorEastAsia"/>
          <w:spacing w:val="-4"/>
          <w:w w:val="98"/>
          <w:sz w:val="18"/>
          <w:szCs w:val="18"/>
        </w:rPr>
        <w:t>3</w:t>
      </w:r>
      <w:r>
        <w:rPr>
          <w:rFonts w:hint="default" w:ascii="Times New Roman" w:hAnsi="Times New Roman" w:cs="Times New Roman" w:eastAsiaTheme="minorEastAsia"/>
          <w:spacing w:val="-15"/>
          <w:sz w:val="18"/>
          <w:szCs w:val="18"/>
        </w:rPr>
        <w:t xml:space="preserve"> </w:t>
      </w:r>
      <w:r>
        <w:rPr>
          <w:rFonts w:hint="default" w:ascii="Times New Roman" w:hAnsi="Times New Roman" w:cs="Times New Roman" w:eastAsiaTheme="minorEastAsia"/>
          <w:spacing w:val="-4"/>
          <w:w w:val="98"/>
          <w:sz w:val="18"/>
          <w:szCs w:val="18"/>
        </w:rPr>
        <w:t>、计量单位：</w:t>
      </w:r>
      <w:r>
        <w:rPr>
          <w:rFonts w:hint="default" w:ascii="Times New Roman" w:hAnsi="Times New Roman" w:cs="Times New Roman" w:eastAsiaTheme="minorEastAsia"/>
          <w:spacing w:val="35"/>
          <w:sz w:val="18"/>
          <w:szCs w:val="18"/>
        </w:rPr>
        <w:t xml:space="preserve"> </w:t>
      </w:r>
      <w:r>
        <w:rPr>
          <w:rFonts w:hint="default" w:ascii="Times New Roman" w:hAnsi="Times New Roman" w:cs="Times New Roman" w:eastAsiaTheme="minorEastAsia"/>
          <w:spacing w:val="-4"/>
          <w:w w:val="98"/>
          <w:sz w:val="18"/>
          <w:szCs w:val="18"/>
        </w:rPr>
        <w:t>废水排放量——吨/年；</w:t>
      </w:r>
      <w:r>
        <w:rPr>
          <w:rFonts w:hint="default" w:ascii="Times New Roman" w:hAnsi="Times New Roman" w:cs="Times New Roman" w:eastAsiaTheme="minorEastAsia"/>
          <w:spacing w:val="39"/>
          <w:sz w:val="18"/>
          <w:szCs w:val="18"/>
        </w:rPr>
        <w:t xml:space="preserve"> </w:t>
      </w:r>
      <w:r>
        <w:rPr>
          <w:rFonts w:hint="default" w:ascii="Times New Roman" w:hAnsi="Times New Roman" w:cs="Times New Roman" w:eastAsiaTheme="minorEastAsia"/>
          <w:spacing w:val="-4"/>
          <w:w w:val="98"/>
          <w:sz w:val="18"/>
          <w:szCs w:val="18"/>
        </w:rPr>
        <w:t>废气排放量——万标立方米/年；</w:t>
      </w:r>
      <w:r>
        <w:rPr>
          <w:rFonts w:hint="default" w:ascii="Times New Roman" w:hAnsi="Times New Roman" w:cs="Times New Roman" w:eastAsiaTheme="minorEastAsia"/>
          <w:spacing w:val="41"/>
          <w:w w:val="101"/>
          <w:sz w:val="18"/>
          <w:szCs w:val="18"/>
        </w:rPr>
        <w:t xml:space="preserve"> </w:t>
      </w:r>
      <w:r>
        <w:rPr>
          <w:rFonts w:hint="default" w:ascii="Times New Roman" w:hAnsi="Times New Roman" w:cs="Times New Roman" w:eastAsiaTheme="minorEastAsia"/>
          <w:spacing w:val="-4"/>
          <w:w w:val="98"/>
          <w:sz w:val="18"/>
          <w:szCs w:val="18"/>
        </w:rPr>
        <w:t>工业固体废物排放量——吨/年；</w:t>
      </w:r>
      <w:r>
        <w:rPr>
          <w:rFonts w:hint="default" w:ascii="Times New Roman" w:hAnsi="Times New Roman" w:cs="Times New Roman" w:eastAsiaTheme="minorEastAsia"/>
          <w:spacing w:val="20"/>
          <w:sz w:val="18"/>
          <w:szCs w:val="18"/>
        </w:rPr>
        <w:t xml:space="preserve">  </w:t>
      </w:r>
      <w:r>
        <w:rPr>
          <w:rFonts w:hint="default" w:ascii="Times New Roman" w:hAnsi="Times New Roman" w:cs="Times New Roman" w:eastAsiaTheme="minorEastAsia"/>
          <w:spacing w:val="-4"/>
          <w:w w:val="98"/>
          <w:sz w:val="18"/>
          <w:szCs w:val="18"/>
        </w:rPr>
        <w:t>水污染物排放浓度——毫克/升；</w:t>
      </w:r>
      <w:r>
        <w:rPr>
          <w:rFonts w:hint="default" w:ascii="Times New Roman" w:hAnsi="Times New Roman" w:cs="Times New Roman" w:eastAsiaTheme="minorEastAsia"/>
          <w:spacing w:val="44"/>
          <w:w w:val="101"/>
          <w:sz w:val="18"/>
          <w:szCs w:val="18"/>
        </w:rPr>
        <w:t xml:space="preserve"> </w:t>
      </w:r>
      <w:r>
        <w:rPr>
          <w:rFonts w:hint="default" w:ascii="Times New Roman" w:hAnsi="Times New Roman" w:cs="Times New Roman" w:eastAsiaTheme="minorEastAsia"/>
          <w:spacing w:val="-4"/>
          <w:w w:val="98"/>
          <w:sz w:val="18"/>
          <w:szCs w:val="18"/>
        </w:rPr>
        <w:t>大气污染物排放浓度——毫克/立方米；水污染物排放量——</w:t>
      </w:r>
      <w:r>
        <w:rPr>
          <w:rFonts w:hint="default" w:ascii="Times New Roman" w:hAnsi="Times New Roman" w:cs="Times New Roman" w:eastAsiaTheme="minorEastAsia"/>
          <w:spacing w:val="-24"/>
          <w:sz w:val="18"/>
          <w:szCs w:val="18"/>
        </w:rPr>
        <w:t xml:space="preserve"> </w:t>
      </w:r>
      <w:r>
        <w:rPr>
          <w:rFonts w:hint="default" w:ascii="Times New Roman" w:hAnsi="Times New Roman" w:cs="Times New Roman" w:eastAsiaTheme="minorEastAsia"/>
          <w:spacing w:val="-4"/>
          <w:w w:val="98"/>
          <w:sz w:val="18"/>
          <w:szCs w:val="18"/>
        </w:rPr>
        <w:t>吨/年；</w:t>
      </w:r>
      <w:r>
        <w:rPr>
          <w:rFonts w:hint="default" w:ascii="Times New Roman" w:hAnsi="Times New Roman" w:cs="Times New Roman" w:eastAsiaTheme="minorEastAsia"/>
          <w:spacing w:val="41"/>
          <w:w w:val="101"/>
          <w:sz w:val="18"/>
          <w:szCs w:val="18"/>
        </w:rPr>
        <w:t xml:space="preserve"> </w:t>
      </w:r>
      <w:r>
        <w:rPr>
          <w:rFonts w:hint="default" w:ascii="Times New Roman" w:hAnsi="Times New Roman" w:cs="Times New Roman" w:eastAsiaTheme="minorEastAsia"/>
          <w:spacing w:val="-4"/>
          <w:w w:val="98"/>
          <w:sz w:val="18"/>
          <w:szCs w:val="18"/>
        </w:rPr>
        <w:t>大气污染物排放量——</w:t>
      </w:r>
      <w:r>
        <w:rPr>
          <w:rFonts w:hint="default" w:ascii="Times New Roman" w:hAnsi="Times New Roman" w:cs="Times New Roman" w:eastAsiaTheme="minorEastAsia"/>
          <w:spacing w:val="-24"/>
          <w:sz w:val="18"/>
          <w:szCs w:val="18"/>
        </w:rPr>
        <w:t xml:space="preserve"> </w:t>
      </w:r>
      <w:r>
        <w:rPr>
          <w:rFonts w:hint="default" w:ascii="Times New Roman" w:hAnsi="Times New Roman" w:cs="Times New Roman" w:eastAsiaTheme="minorEastAsia"/>
          <w:spacing w:val="-4"/>
          <w:w w:val="98"/>
          <w:sz w:val="18"/>
          <w:szCs w:val="18"/>
        </w:rPr>
        <w:t>吨/年</w:t>
      </w:r>
    </w:p>
    <w:p>
      <w:pPr>
        <w:pStyle w:val="12"/>
        <w:ind w:left="0" w:leftChars="0" w:firstLine="0" w:firstLineChars="0"/>
        <w:rPr>
          <w:rFonts w:hint="eastAsia"/>
          <w:lang w:eastAsia="zh-CN"/>
        </w:rPr>
      </w:pPr>
    </w:p>
    <w:sectPr>
      <w:footerReference r:id="rId9" w:type="default"/>
      <w:pgSz w:w="11910" w:h="16840"/>
      <w:pgMar w:top="1500" w:right="860" w:bottom="1220" w:left="1340" w:header="0" w:footer="103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宋体">
    <w:altName w:val="黑体"/>
    <w:panose1 w:val="02010609000101010101"/>
    <w:charset w:val="86"/>
    <w:family w:val="modern"/>
    <w:pitch w:val="default"/>
    <w:sig w:usb0="00000000" w:usb1="00000000" w:usb2="00000010" w:usb3="00000000" w:csb0="0004000A" w:csb1="00000000"/>
  </w:font>
  <w:font w:name="MS Mincho">
    <w:altName w:val="Yu Gothic UI"/>
    <w:panose1 w:val="02020609040205080304"/>
    <w:charset w:val="80"/>
    <w:family w:val="modern"/>
    <w:pitch w:val="default"/>
    <w:sig w:usb0="00000000" w:usb1="00000000" w:usb2="08000012" w:usb3="00000000" w:csb0="0002009F" w:csb1="00000000"/>
  </w:font>
  <w:font w:name="MingLiU">
    <w:altName w:val="Microsoft JhengHei UI"/>
    <w:panose1 w:val="02010609000101010101"/>
    <w:charset w:val="88"/>
    <w:family w:val="moder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lang w:val="en-US" w:eastAsia="zh-CN"/>
                            </w:rPr>
                            <w:t>28</w:t>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lang w:val="en-US" w:eastAsia="zh-CN"/>
                      </w:rPr>
                      <w:t>28</w:t>
                    </w:r>
                    <w:r>
                      <w:rPr>
                        <w:rFonts w:hint="default" w:ascii="Times New Roman" w:hAnsi="Times New Roman" w:cs="Times New Roma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BAE48"/>
    <w:multiLevelType w:val="singleLevel"/>
    <w:tmpl w:val="BF2BAE48"/>
    <w:lvl w:ilvl="0" w:tentative="0">
      <w:start w:val="1"/>
      <w:numFmt w:val="decimal"/>
      <w:suff w:val="nothing"/>
      <w:lvlText w:val="（%1）"/>
      <w:lvlJc w:val="left"/>
    </w:lvl>
  </w:abstractNum>
  <w:abstractNum w:abstractNumId="1">
    <w:nsid w:val="DDCD90B5"/>
    <w:multiLevelType w:val="singleLevel"/>
    <w:tmpl w:val="DDCD90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mFkY2IyZjUzNDExZmRlYTk1NTg4ZWU1ODFhYTkifQ=="/>
  </w:docVars>
  <w:rsids>
    <w:rsidRoot w:val="00172A27"/>
    <w:rsid w:val="00742B7E"/>
    <w:rsid w:val="00E33F90"/>
    <w:rsid w:val="01037987"/>
    <w:rsid w:val="0216715F"/>
    <w:rsid w:val="02750329"/>
    <w:rsid w:val="02C07E9A"/>
    <w:rsid w:val="02D54A9C"/>
    <w:rsid w:val="032E0FD8"/>
    <w:rsid w:val="03901687"/>
    <w:rsid w:val="03976FD7"/>
    <w:rsid w:val="03C10587"/>
    <w:rsid w:val="03F905C4"/>
    <w:rsid w:val="046028AA"/>
    <w:rsid w:val="04AC0D88"/>
    <w:rsid w:val="05553B43"/>
    <w:rsid w:val="06015B3E"/>
    <w:rsid w:val="060D2466"/>
    <w:rsid w:val="065E2E82"/>
    <w:rsid w:val="07D575D7"/>
    <w:rsid w:val="07E14E47"/>
    <w:rsid w:val="081B2FF1"/>
    <w:rsid w:val="0822481E"/>
    <w:rsid w:val="0A540824"/>
    <w:rsid w:val="0AB02F90"/>
    <w:rsid w:val="0B9023E3"/>
    <w:rsid w:val="0BD716FA"/>
    <w:rsid w:val="0CB7552B"/>
    <w:rsid w:val="0D5328B0"/>
    <w:rsid w:val="0E63197E"/>
    <w:rsid w:val="0E8A09AA"/>
    <w:rsid w:val="0E8E2823"/>
    <w:rsid w:val="0EE02A09"/>
    <w:rsid w:val="0FD75776"/>
    <w:rsid w:val="102F3351"/>
    <w:rsid w:val="1107685C"/>
    <w:rsid w:val="11207761"/>
    <w:rsid w:val="11D02E86"/>
    <w:rsid w:val="122E5DFF"/>
    <w:rsid w:val="13362723"/>
    <w:rsid w:val="139B0FEC"/>
    <w:rsid w:val="14172E4B"/>
    <w:rsid w:val="14597C84"/>
    <w:rsid w:val="14744D41"/>
    <w:rsid w:val="14A542B4"/>
    <w:rsid w:val="14EF51F3"/>
    <w:rsid w:val="152336B8"/>
    <w:rsid w:val="16185A39"/>
    <w:rsid w:val="17DE68F0"/>
    <w:rsid w:val="19DC6750"/>
    <w:rsid w:val="1A2D13C0"/>
    <w:rsid w:val="1A364A2E"/>
    <w:rsid w:val="1A6636E9"/>
    <w:rsid w:val="1AEE5569"/>
    <w:rsid w:val="1AF22F4F"/>
    <w:rsid w:val="1BCE3690"/>
    <w:rsid w:val="1D023C75"/>
    <w:rsid w:val="1D7F35B8"/>
    <w:rsid w:val="1E1C5483"/>
    <w:rsid w:val="1E3B2616"/>
    <w:rsid w:val="1E6F5D31"/>
    <w:rsid w:val="1F10264B"/>
    <w:rsid w:val="1F1718AB"/>
    <w:rsid w:val="1F4C0EF6"/>
    <w:rsid w:val="2079584D"/>
    <w:rsid w:val="207F3242"/>
    <w:rsid w:val="2191672D"/>
    <w:rsid w:val="21DF0EC4"/>
    <w:rsid w:val="23CE1FDA"/>
    <w:rsid w:val="23FF3D10"/>
    <w:rsid w:val="249A5AD6"/>
    <w:rsid w:val="24D379C5"/>
    <w:rsid w:val="25120064"/>
    <w:rsid w:val="25C82C2E"/>
    <w:rsid w:val="25CF7589"/>
    <w:rsid w:val="26420897"/>
    <w:rsid w:val="26C80178"/>
    <w:rsid w:val="278C1A0E"/>
    <w:rsid w:val="27F53BFF"/>
    <w:rsid w:val="28074AD6"/>
    <w:rsid w:val="284F1FE2"/>
    <w:rsid w:val="28564348"/>
    <w:rsid w:val="28725B66"/>
    <w:rsid w:val="296F6618"/>
    <w:rsid w:val="2A9665DA"/>
    <w:rsid w:val="2BDF226A"/>
    <w:rsid w:val="2C8F68B4"/>
    <w:rsid w:val="2D9D235F"/>
    <w:rsid w:val="2DA32745"/>
    <w:rsid w:val="2DF16E01"/>
    <w:rsid w:val="2E4A66FA"/>
    <w:rsid w:val="2E6B10CA"/>
    <w:rsid w:val="2EA9536C"/>
    <w:rsid w:val="2EBB71AE"/>
    <w:rsid w:val="2EF835C5"/>
    <w:rsid w:val="2F107640"/>
    <w:rsid w:val="2F444436"/>
    <w:rsid w:val="2F5B411E"/>
    <w:rsid w:val="2FC33BD3"/>
    <w:rsid w:val="30802720"/>
    <w:rsid w:val="30C27166"/>
    <w:rsid w:val="32E0110B"/>
    <w:rsid w:val="333E2F87"/>
    <w:rsid w:val="33CB1FE9"/>
    <w:rsid w:val="3436037B"/>
    <w:rsid w:val="352D5BCD"/>
    <w:rsid w:val="365D3F38"/>
    <w:rsid w:val="366154ED"/>
    <w:rsid w:val="37117919"/>
    <w:rsid w:val="38890997"/>
    <w:rsid w:val="38DA5506"/>
    <w:rsid w:val="39C33C05"/>
    <w:rsid w:val="3A40479E"/>
    <w:rsid w:val="3A7B700F"/>
    <w:rsid w:val="3B252322"/>
    <w:rsid w:val="3C371BD0"/>
    <w:rsid w:val="3C491C65"/>
    <w:rsid w:val="3C5B62AC"/>
    <w:rsid w:val="3D490152"/>
    <w:rsid w:val="3D8175A7"/>
    <w:rsid w:val="3D982525"/>
    <w:rsid w:val="3DCA55CC"/>
    <w:rsid w:val="3E772758"/>
    <w:rsid w:val="3EE67A41"/>
    <w:rsid w:val="40261EF0"/>
    <w:rsid w:val="40E51BFB"/>
    <w:rsid w:val="413A12EB"/>
    <w:rsid w:val="41D24BA1"/>
    <w:rsid w:val="424C0724"/>
    <w:rsid w:val="430838C6"/>
    <w:rsid w:val="44466978"/>
    <w:rsid w:val="4494751A"/>
    <w:rsid w:val="44F527F3"/>
    <w:rsid w:val="45CA0149"/>
    <w:rsid w:val="45CF2368"/>
    <w:rsid w:val="46A62BC3"/>
    <w:rsid w:val="47BF520E"/>
    <w:rsid w:val="47F84C64"/>
    <w:rsid w:val="481D611E"/>
    <w:rsid w:val="481E59F2"/>
    <w:rsid w:val="49010E84"/>
    <w:rsid w:val="49021023"/>
    <w:rsid w:val="49024B59"/>
    <w:rsid w:val="49046AC3"/>
    <w:rsid w:val="49572F7E"/>
    <w:rsid w:val="49E91FEF"/>
    <w:rsid w:val="4A201187"/>
    <w:rsid w:val="4A8A139D"/>
    <w:rsid w:val="4AC85DFD"/>
    <w:rsid w:val="4B427C42"/>
    <w:rsid w:val="4C0A7AC1"/>
    <w:rsid w:val="4C4A133E"/>
    <w:rsid w:val="4D221F75"/>
    <w:rsid w:val="4DBD7812"/>
    <w:rsid w:val="4E1F73DE"/>
    <w:rsid w:val="4F3B509D"/>
    <w:rsid w:val="504B571B"/>
    <w:rsid w:val="50650438"/>
    <w:rsid w:val="50666D00"/>
    <w:rsid w:val="515B7A1D"/>
    <w:rsid w:val="517D32A3"/>
    <w:rsid w:val="51D9715A"/>
    <w:rsid w:val="52684957"/>
    <w:rsid w:val="5302330D"/>
    <w:rsid w:val="535407D9"/>
    <w:rsid w:val="535450C1"/>
    <w:rsid w:val="54D1276A"/>
    <w:rsid w:val="56763C2B"/>
    <w:rsid w:val="57831D16"/>
    <w:rsid w:val="578F1700"/>
    <w:rsid w:val="58383D44"/>
    <w:rsid w:val="58821FA0"/>
    <w:rsid w:val="589A161B"/>
    <w:rsid w:val="5A3E37B4"/>
    <w:rsid w:val="5A3E5169"/>
    <w:rsid w:val="5D241F33"/>
    <w:rsid w:val="5D3975CF"/>
    <w:rsid w:val="5E2630EC"/>
    <w:rsid w:val="5E437B09"/>
    <w:rsid w:val="5E542B7A"/>
    <w:rsid w:val="5E9B23C6"/>
    <w:rsid w:val="5EB63361"/>
    <w:rsid w:val="602E39CD"/>
    <w:rsid w:val="604A7704"/>
    <w:rsid w:val="608C1C3B"/>
    <w:rsid w:val="60E3179D"/>
    <w:rsid w:val="610615D8"/>
    <w:rsid w:val="613D198E"/>
    <w:rsid w:val="61857F12"/>
    <w:rsid w:val="61B1724E"/>
    <w:rsid w:val="621A61AD"/>
    <w:rsid w:val="622A170C"/>
    <w:rsid w:val="62BE664E"/>
    <w:rsid w:val="62FD50E9"/>
    <w:rsid w:val="63504196"/>
    <w:rsid w:val="636432D4"/>
    <w:rsid w:val="63C87805"/>
    <w:rsid w:val="6546685C"/>
    <w:rsid w:val="65572096"/>
    <w:rsid w:val="66A33172"/>
    <w:rsid w:val="66D406AB"/>
    <w:rsid w:val="676B7EE3"/>
    <w:rsid w:val="68914293"/>
    <w:rsid w:val="689740B2"/>
    <w:rsid w:val="68DE19D7"/>
    <w:rsid w:val="6A2549E8"/>
    <w:rsid w:val="6A342A10"/>
    <w:rsid w:val="6A4F682D"/>
    <w:rsid w:val="6AC60DDC"/>
    <w:rsid w:val="6C022C30"/>
    <w:rsid w:val="6C8D1BF9"/>
    <w:rsid w:val="6CA44C60"/>
    <w:rsid w:val="6D677065"/>
    <w:rsid w:val="6FAF0022"/>
    <w:rsid w:val="71532FB3"/>
    <w:rsid w:val="73332340"/>
    <w:rsid w:val="74170DBA"/>
    <w:rsid w:val="74181DD9"/>
    <w:rsid w:val="748672E2"/>
    <w:rsid w:val="752E25B8"/>
    <w:rsid w:val="754F4D3E"/>
    <w:rsid w:val="75763DA0"/>
    <w:rsid w:val="759A42E7"/>
    <w:rsid w:val="76B21AF4"/>
    <w:rsid w:val="76BE1103"/>
    <w:rsid w:val="76C37B50"/>
    <w:rsid w:val="782D4992"/>
    <w:rsid w:val="79AE5B5B"/>
    <w:rsid w:val="79FA063D"/>
    <w:rsid w:val="7BFF72F8"/>
    <w:rsid w:val="7C2C565B"/>
    <w:rsid w:val="7ED6146C"/>
    <w:rsid w:val="7F392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35"/>
      <w:ind w:left="100"/>
      <w:outlineLvl w:val="1"/>
    </w:pPr>
    <w:rPr>
      <w:rFonts w:ascii="宋体" w:hAnsi="宋体" w:eastAsia="宋体" w:cs="宋体"/>
      <w:b/>
      <w:bCs/>
      <w:sz w:val="28"/>
      <w:szCs w:val="28"/>
      <w:lang w:val="zh-CN" w:eastAsia="zh-CN" w:bidi="zh-CN"/>
    </w:rPr>
  </w:style>
  <w:style w:type="paragraph" w:styleId="2">
    <w:name w:val="heading 2"/>
    <w:basedOn w:val="1"/>
    <w:next w:val="1"/>
    <w:autoRedefine/>
    <w:qFormat/>
    <w:uiPriority w:val="1"/>
    <w:pPr>
      <w:spacing w:before="1"/>
      <w:ind w:left="1064"/>
      <w:outlineLvl w:val="2"/>
    </w:pPr>
    <w:rPr>
      <w:rFonts w:ascii="宋体" w:hAnsi="宋体" w:eastAsia="宋体" w:cs="宋体"/>
      <w:b/>
      <w:bCs/>
      <w:sz w:val="24"/>
      <w:szCs w:val="24"/>
      <w:lang w:val="zh-CN" w:eastAsia="zh-CN" w:bidi="zh-CN"/>
    </w:rPr>
  </w:style>
  <w:style w:type="paragraph" w:styleId="4">
    <w:name w:val="heading 3"/>
    <w:basedOn w:val="1"/>
    <w:next w:val="1"/>
    <w:autoRedefine/>
    <w:qFormat/>
    <w:uiPriority w:val="0"/>
    <w:pPr>
      <w:keepNext/>
      <w:spacing w:line="360" w:lineRule="auto"/>
      <w:ind w:firstLine="0" w:firstLineChars="0"/>
      <w:outlineLvl w:val="2"/>
    </w:pPr>
    <w:rPr>
      <w:rFonts w:ascii="宋体" w:hAnsi="宋体"/>
      <w:b/>
      <w:kern w:val="0"/>
      <w:szCs w:val="20"/>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next w:val="9"/>
    <w:autoRedefine/>
    <w:qFormat/>
    <w:uiPriority w:val="1"/>
    <w:rPr>
      <w:rFonts w:ascii="宋体" w:hAnsi="宋体" w:eastAsia="宋体" w:cs="宋体"/>
      <w:sz w:val="24"/>
      <w:szCs w:val="24"/>
      <w:lang w:val="zh-CN" w:eastAsia="zh-CN" w:bidi="zh-CN"/>
    </w:rPr>
  </w:style>
  <w:style w:type="paragraph" w:styleId="9">
    <w:name w:val="Body Text First Indent"/>
    <w:basedOn w:val="8"/>
    <w:next w:val="10"/>
    <w:autoRedefine/>
    <w:qFormat/>
    <w:uiPriority w:val="0"/>
    <w:pPr>
      <w:spacing w:after="120" w:line="240" w:lineRule="auto"/>
      <w:ind w:firstLine="420" w:firstLineChars="100"/>
    </w:pPr>
    <w:rPr>
      <w:rFonts w:hAnsi="金山简宋体"/>
      <w:sz w:val="30"/>
      <w:szCs w:val="24"/>
    </w:rPr>
  </w:style>
  <w:style w:type="paragraph" w:styleId="10">
    <w:name w:val="table of figures"/>
    <w:basedOn w:val="1"/>
    <w:next w:val="1"/>
    <w:autoRedefine/>
    <w:qFormat/>
    <w:uiPriority w:val="0"/>
    <w:pPr>
      <w:spacing w:before="50" w:beforeLines="50" w:after="50" w:afterLines="50"/>
      <w:jc w:val="center"/>
    </w:pPr>
    <w:rPr>
      <w:b/>
      <w:sz w:val="28"/>
    </w:rPr>
  </w:style>
  <w:style w:type="paragraph" w:styleId="11">
    <w:name w:val="Body Text Indent"/>
    <w:basedOn w:val="1"/>
    <w:autoRedefine/>
    <w:qFormat/>
    <w:uiPriority w:val="0"/>
    <w:pPr>
      <w:adjustRightInd w:val="0"/>
      <w:snapToGrid w:val="0"/>
      <w:spacing w:line="360" w:lineRule="auto"/>
      <w:ind w:firstLine="560" w:firstLineChars="200"/>
    </w:pPr>
    <w:rPr>
      <w:rFonts w:ascii="Times New Roman" w:hAnsi="Times New Roman"/>
      <w:sz w:val="28"/>
      <w:szCs w:val="20"/>
    </w:rPr>
  </w:style>
  <w:style w:type="paragraph" w:styleId="12">
    <w:name w:val="Block Text"/>
    <w:basedOn w:val="1"/>
    <w:next w:val="1"/>
    <w:autoRedefine/>
    <w:qFormat/>
    <w:uiPriority w:val="0"/>
    <w:pPr>
      <w:adjustRightInd w:val="0"/>
      <w:snapToGrid w:val="0"/>
      <w:spacing w:line="300" w:lineRule="atLeast"/>
      <w:ind w:left="420" w:leftChars="200" w:right="-336" w:rightChars="-160"/>
    </w:pPr>
    <w:rPr>
      <w:szCs w:val="24"/>
    </w:rPr>
  </w:style>
  <w:style w:type="paragraph" w:styleId="13">
    <w:name w:val="Plain Text"/>
    <w:basedOn w:val="1"/>
    <w:autoRedefine/>
    <w:qFormat/>
    <w:uiPriority w:val="0"/>
    <w:rPr>
      <w:rFonts w:ascii="宋体" w:hAnsi="Courier New"/>
      <w:sz w:val="2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List"/>
    <w:basedOn w:val="1"/>
    <w:autoRedefine/>
    <w:unhideWhenUsed/>
    <w:qFormat/>
    <w:uiPriority w:val="99"/>
    <w:pPr>
      <w:ind w:left="200" w:hanging="200" w:hangingChars="200"/>
    </w:pPr>
  </w:style>
  <w:style w:type="paragraph" w:styleId="18">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19">
    <w:name w:val="Body Text First Indent 2"/>
    <w:basedOn w:val="11"/>
    <w:next w:val="1"/>
    <w:autoRedefine/>
    <w:unhideWhenUsed/>
    <w:qFormat/>
    <w:uiPriority w:val="99"/>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rFonts w:ascii="Times New Roman" w:hAnsi="Times New Roman" w:eastAsia="宋体"/>
      <w:bCs/>
      <w:sz w:val="24"/>
    </w:rPr>
  </w:style>
  <w:style w:type="character" w:styleId="24">
    <w:name w:val="Hyperlink"/>
    <w:basedOn w:val="22"/>
    <w:autoRedefine/>
    <w:qFormat/>
    <w:uiPriority w:val="0"/>
    <w:rPr>
      <w:color w:val="0000FF"/>
      <w:u w:val="single"/>
    </w:rPr>
  </w:style>
  <w:style w:type="paragraph" w:customStyle="1" w:styleId="25">
    <w:name w:val="Heading2"/>
    <w:basedOn w:val="1"/>
    <w:next w:val="1"/>
    <w:autoRedefine/>
    <w:qFormat/>
    <w:uiPriority w:val="0"/>
    <w:pPr>
      <w:keepNext/>
      <w:spacing w:line="360" w:lineRule="auto"/>
      <w:jc w:val="both"/>
      <w:textAlignment w:val="baseline"/>
    </w:pPr>
    <w:rPr>
      <w:kern w:val="2"/>
      <w:sz w:val="28"/>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spacing w:before="160"/>
      <w:ind w:left="224" w:firstLine="480"/>
    </w:pPr>
    <w:rPr>
      <w:rFonts w:ascii="宋体" w:hAnsi="宋体" w:eastAsia="宋体" w:cs="宋体"/>
      <w:lang w:val="zh-CN" w:eastAsia="zh-CN" w:bidi="zh-CN"/>
    </w:rPr>
  </w:style>
  <w:style w:type="paragraph" w:customStyle="1" w:styleId="29">
    <w:name w:val="Table Paragraph"/>
    <w:basedOn w:val="1"/>
    <w:autoRedefine/>
    <w:qFormat/>
    <w:uiPriority w:val="1"/>
    <w:rPr>
      <w:rFonts w:ascii="宋体" w:hAnsi="宋体" w:eastAsia="宋体" w:cs="宋体"/>
      <w:lang w:val="zh-CN" w:eastAsia="zh-CN" w:bidi="zh-CN"/>
    </w:rPr>
  </w:style>
  <w:style w:type="paragraph" w:customStyle="1" w:styleId="30">
    <w:name w:val="WPSOffice手动目录 2"/>
    <w:autoRedefine/>
    <w:qFormat/>
    <w:uiPriority w:val="0"/>
    <w:pPr>
      <w:ind w:leftChars="200"/>
    </w:pPr>
    <w:rPr>
      <w:rFonts w:ascii="Times New Roman" w:hAnsi="Times New Roman" w:eastAsia="宋体" w:cs="Times New Roman"/>
      <w:sz w:val="20"/>
      <w:szCs w:val="20"/>
    </w:rPr>
  </w:style>
  <w:style w:type="paragraph" w:customStyle="1" w:styleId="31">
    <w:name w:val="WPSOffice手动目录 1"/>
    <w:autoRedefine/>
    <w:qFormat/>
    <w:uiPriority w:val="0"/>
    <w:pPr>
      <w:ind w:leftChars="0"/>
    </w:pPr>
    <w:rPr>
      <w:rFonts w:ascii="Times New Roman" w:hAnsi="Times New Roman" w:eastAsia="宋体" w:cs="Times New Roman"/>
      <w:sz w:val="20"/>
      <w:szCs w:val="20"/>
    </w:rPr>
  </w:style>
  <w:style w:type="paragraph" w:styleId="32">
    <w:name w:val="No Spacing"/>
    <w:autoRedefine/>
    <w:qFormat/>
    <w:uiPriority w:val="1"/>
    <w:pPr>
      <w:widowControl w:val="0"/>
      <w:jc w:val="center"/>
    </w:pPr>
    <w:rPr>
      <w:rFonts w:ascii="Times New Roman" w:hAnsi="Times New Roman" w:eastAsia="宋体" w:cs="Times New Roman"/>
      <w:kern w:val="2"/>
      <w:sz w:val="21"/>
      <w:szCs w:val="24"/>
      <w:lang w:val="en-US" w:eastAsia="zh-CN" w:bidi="ar-SA"/>
    </w:rPr>
  </w:style>
  <w:style w:type="paragraph" w:customStyle="1" w:styleId="33">
    <w:name w:val="表格"/>
    <w:basedOn w:val="17"/>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34">
    <w:name w:val="六表内容"/>
    <w:basedOn w:val="1"/>
    <w:autoRedefine/>
    <w:qFormat/>
    <w:uiPriority w:val="0"/>
    <w:pPr>
      <w:widowControl/>
      <w:spacing w:line="340" w:lineRule="exact"/>
      <w:jc w:val="center"/>
    </w:pPr>
    <w:rPr>
      <w:kern w:val="0"/>
      <w:sz w:val="20"/>
      <w:szCs w:val="21"/>
    </w:rPr>
  </w:style>
  <w:style w:type="character" w:customStyle="1" w:styleId="35">
    <w:name w:val="正文文本 + MS Mincho5"/>
    <w:autoRedefine/>
    <w:qFormat/>
    <w:uiPriority w:val="0"/>
    <w:rPr>
      <w:rFonts w:ascii="MS Mincho" w:eastAsia="MS Mincho" w:cs="MS Mincho"/>
      <w:spacing w:val="0"/>
      <w:sz w:val="23"/>
      <w:szCs w:val="23"/>
      <w:lang w:val="en-US" w:eastAsia="en-US"/>
    </w:rPr>
  </w:style>
  <w:style w:type="paragraph" w:customStyle="1" w:styleId="36">
    <w:name w:val="正文文本 New New New"/>
    <w:basedOn w:val="1"/>
    <w:autoRedefine/>
    <w:qFormat/>
    <w:uiPriority w:val="0"/>
    <w:pPr>
      <w:shd w:val="clear" w:color="auto" w:fill="FFFFFF"/>
      <w:spacing w:line="240" w:lineRule="atLeast"/>
      <w:jc w:val="left"/>
    </w:pPr>
    <w:rPr>
      <w:rFonts w:ascii="MingLiU" w:hAnsi="MingLiU" w:cs="MingLiU"/>
      <w:spacing w:val="1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3612</Words>
  <Characters>4123</Characters>
  <TotalTime>21</TotalTime>
  <ScaleCrop>false</ScaleCrop>
  <LinksUpToDate>false</LinksUpToDate>
  <CharactersWithSpaces>4480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2022-03-12T08:03:00Z</dcterms:created>
  <dc:creator>Administrator</dc:creator>
  <cp:lastModifiedBy>平安囍乐</cp:lastModifiedBy>
  <dcterms:modified xsi:type="dcterms:W3CDTF">2024-05-20T14:37:23Z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Aspose Ltd.</vt:lpwstr>
  </property>
  <property fmtid="{D5CDD505-2E9C-101B-9397-08002B2CF9AE}" pid="4" name="LastSaved">
    <vt:filetime>2022-03-12T00:00:00Z</vt:filetime>
  </property>
  <property fmtid="{D5CDD505-2E9C-101B-9397-08002B2CF9AE}" pid="5" name="KSOProductBuildVer">
    <vt:lpwstr>2052-12.1.0.16729</vt:lpwstr>
  </property>
  <property fmtid="{D5CDD505-2E9C-101B-9397-08002B2CF9AE}" pid="6" name="ICV">
    <vt:lpwstr>D17BFF92201B46ADAE0F56D393AC7C16</vt:lpwstr>
  </property>
  <property fmtid="{D5CDD505-2E9C-101B-9397-08002B2CF9AE}" pid="7" name="commondata">
    <vt:lpwstr>eyJoZGlkIjoiN2VhZWRkYTczZWNjMGRhZjJlYTc4YTkxNThlNjQwMTQifQ==</vt:lpwstr>
  </property>
</Properties>
</file>